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B5" w:rsidRDefault="00343104" w:rsidP="005917B5">
      <w:pPr>
        <w:widowControl w:val="0"/>
        <w:jc w:val="center"/>
        <w:rPr>
          <w:rFonts w:ascii="Arial" w:hAnsi="Arial"/>
          <w:b/>
          <w:color w:val="660066"/>
          <w:sz w:val="44"/>
          <w:szCs w:val="44"/>
          <w:u w:val="single"/>
        </w:rPr>
      </w:pPr>
      <w:r w:rsidRPr="003431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180pt;margin-top:-48.6pt;width:158.9pt;height:67pt;z-index:25165926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" filled="f" stroked="f">
            <v:textbox style="mso-fit-shape-to-text:t">
              <w:txbxContent>
                <w:p w:rsidR="005917B5" w:rsidRDefault="005917B5" w:rsidP="00681398">
                  <w:pPr>
                    <w:widowControl w:val="0"/>
                    <w:jc w:val="center"/>
                    <w:rPr>
                      <w:rFonts w:ascii="Arial" w:hAnsi="Arial"/>
                      <w:b/>
                      <w:sz w:val="52"/>
                      <w:szCs w:val="52"/>
                    </w:rPr>
                  </w:pPr>
                  <w:r w:rsidRPr="005917B5">
                    <w:rPr>
                      <w:rFonts w:ascii="Arial" w:hAnsi="Arial"/>
                      <w:b/>
                      <w:sz w:val="52"/>
                      <w:szCs w:val="52"/>
                    </w:rPr>
                    <w:t>Programme</w:t>
                  </w:r>
                </w:p>
                <w:p w:rsidR="005917B5" w:rsidRPr="005917B5" w:rsidRDefault="005917B5" w:rsidP="00681398">
                  <w:pPr>
                    <w:widowControl w:val="0"/>
                    <w:jc w:val="center"/>
                    <w:rPr>
                      <w:rFonts w:ascii="Arial" w:hAnsi="Arial"/>
                      <w:b/>
                      <w:color w:val="660066"/>
                      <w:sz w:val="52"/>
                      <w:szCs w:val="52"/>
                    </w:rPr>
                  </w:pPr>
                  <w:r>
                    <w:rPr>
                      <w:rFonts w:ascii="Arial" w:hAnsi="Arial"/>
                      <w:b/>
                      <w:sz w:val="52"/>
                      <w:szCs w:val="52"/>
                    </w:rPr>
                    <w:t>CFGA</w:t>
                  </w:r>
                </w:p>
              </w:txbxContent>
            </v:textbox>
            <w10:wrap type="square"/>
          </v:shape>
        </w:pict>
      </w:r>
      <w:r w:rsidR="005917B5">
        <w:rPr>
          <w:rFonts w:ascii="Arial" w:hAnsi="Arial"/>
          <w:b/>
          <w:color w:val="660066"/>
          <w:sz w:val="44"/>
          <w:szCs w:val="44"/>
        </w:rPr>
        <w:br/>
      </w:r>
    </w:p>
    <w:p w:rsidR="008E12AE" w:rsidRPr="005917B5" w:rsidRDefault="0055732E" w:rsidP="005917B5">
      <w:pPr>
        <w:widowControl w:val="0"/>
        <w:jc w:val="center"/>
        <w:rPr>
          <w:rFonts w:ascii="Arial" w:hAnsi="Arial"/>
          <w:b/>
          <w:color w:val="660066"/>
          <w:sz w:val="28"/>
        </w:rPr>
      </w:pPr>
      <w:r w:rsidRPr="005917B5">
        <w:rPr>
          <w:rFonts w:ascii="Arial" w:hAnsi="Arial"/>
          <w:b/>
          <w:color w:val="660066"/>
          <w:sz w:val="44"/>
          <w:szCs w:val="44"/>
          <w:u w:val="single"/>
        </w:rPr>
        <w:t xml:space="preserve">Certificat de Formation à la Gestion Associative </w:t>
      </w:r>
      <w:r w:rsidR="005917B5" w:rsidRPr="005917B5">
        <w:rPr>
          <w:rFonts w:ascii="Arial" w:hAnsi="Arial"/>
          <w:b/>
          <w:color w:val="660066"/>
          <w:sz w:val="44"/>
          <w:szCs w:val="44"/>
          <w:u w:val="single"/>
        </w:rPr>
        <w:br/>
      </w:r>
      <w:r w:rsidR="005917B5" w:rsidRPr="005917B5">
        <w:rPr>
          <w:rFonts w:ascii="Arial" w:hAnsi="Arial" w:cs="Arial"/>
          <w:i/>
          <w:color w:val="660066"/>
          <w:sz w:val="20"/>
          <w:szCs w:val="20"/>
        </w:rPr>
        <w:t xml:space="preserve">prévu par </w:t>
      </w:r>
      <w:hyperlink r:id="rId7" w:tgtFrame="_blank" w:history="1">
        <w:r w:rsidR="005917B5" w:rsidRPr="005917B5">
          <w:rPr>
            <w:rStyle w:val="Lienhypertexte"/>
            <w:rFonts w:ascii="Arial" w:hAnsi="Arial" w:cs="Arial"/>
            <w:i/>
            <w:color w:val="000090"/>
            <w:sz w:val="20"/>
            <w:szCs w:val="20"/>
            <w:u w:val="none"/>
          </w:rPr>
          <w:t>décret n° 2008-1013 du 1er octobre 2008</w:t>
        </w:r>
      </w:hyperlink>
      <w:r w:rsidR="005917B5">
        <w:br/>
      </w:r>
    </w:p>
    <w:p w:rsidR="008E12AE" w:rsidRPr="00B54D3C" w:rsidRDefault="008E12AE">
      <w:pPr>
        <w:widowControl w:val="0"/>
        <w:jc w:val="center"/>
        <w:rPr>
          <w:rFonts w:ascii="Arial" w:hAnsi="Arial"/>
          <w:b/>
          <w:color w:val="660066"/>
          <w:sz w:val="8"/>
          <w:szCs w:val="2"/>
        </w:rPr>
      </w:pPr>
    </w:p>
    <w:p w:rsidR="008E12AE" w:rsidRPr="005917B5" w:rsidRDefault="0055732E">
      <w:pPr>
        <w:widowControl w:val="0"/>
        <w:spacing w:after="120" w:line="360" w:lineRule="auto"/>
        <w:jc w:val="center"/>
        <w:rPr>
          <w:rFonts w:ascii="Arial" w:hAnsi="Arial"/>
          <w:b/>
          <w:sz w:val="28"/>
          <w:szCs w:val="28"/>
        </w:rPr>
      </w:pPr>
      <w:r w:rsidRPr="005917B5">
        <w:rPr>
          <w:rFonts w:ascii="Arial" w:hAnsi="Arial"/>
          <w:b/>
          <w:sz w:val="28"/>
          <w:szCs w:val="28"/>
        </w:rPr>
        <w:t>Formation théorique de 3</w:t>
      </w:r>
      <w:r w:rsidR="007E4D36">
        <w:rPr>
          <w:rFonts w:ascii="Arial" w:hAnsi="Arial"/>
          <w:b/>
          <w:sz w:val="28"/>
          <w:szCs w:val="28"/>
        </w:rPr>
        <w:t>6</w:t>
      </w:r>
      <w:r w:rsidRPr="005917B5">
        <w:rPr>
          <w:rFonts w:ascii="Arial" w:hAnsi="Arial"/>
          <w:b/>
          <w:sz w:val="28"/>
          <w:szCs w:val="28"/>
        </w:rPr>
        <w:t>h </w:t>
      </w:r>
      <w:r w:rsidR="002A46CE" w:rsidRPr="005917B5">
        <w:rPr>
          <w:rFonts w:ascii="Arial" w:hAnsi="Arial"/>
          <w:sz w:val="28"/>
          <w:szCs w:val="28"/>
        </w:rPr>
        <w:t>(</w:t>
      </w:r>
      <w:r w:rsidR="007E4D36">
        <w:rPr>
          <w:rFonts w:ascii="Arial" w:hAnsi="Arial"/>
          <w:sz w:val="28"/>
          <w:szCs w:val="28"/>
        </w:rPr>
        <w:t>6</w:t>
      </w:r>
      <w:r w:rsidRPr="005917B5">
        <w:rPr>
          <w:rFonts w:ascii="Arial" w:hAnsi="Arial"/>
          <w:sz w:val="28"/>
          <w:szCs w:val="28"/>
        </w:rPr>
        <w:t xml:space="preserve"> journées </w:t>
      </w:r>
      <w:r w:rsidR="002A46CE" w:rsidRPr="005917B5">
        <w:rPr>
          <w:rFonts w:ascii="Arial" w:hAnsi="Arial"/>
          <w:sz w:val="28"/>
          <w:szCs w:val="28"/>
        </w:rPr>
        <w:t>de 6h : 9h30-12h30 et 13h30-16h30)</w:t>
      </w:r>
      <w:r w:rsidR="005917B5">
        <w:rPr>
          <w:rFonts w:ascii="Arial" w:hAnsi="Arial"/>
          <w:b/>
          <w:sz w:val="28"/>
          <w:szCs w:val="28"/>
        </w:rPr>
        <w:br/>
        <w:t>Lieu de formation </w:t>
      </w:r>
      <w:r w:rsidR="005917B5" w:rsidRPr="005917B5">
        <w:rPr>
          <w:rFonts w:ascii="Arial" w:hAnsi="Arial"/>
          <w:sz w:val="28"/>
          <w:szCs w:val="28"/>
        </w:rPr>
        <w:t>:  a</w:t>
      </w:r>
      <w:r w:rsidR="00B54D3C" w:rsidRPr="005917B5">
        <w:rPr>
          <w:rFonts w:ascii="Arial" w:hAnsi="Arial"/>
          <w:sz w:val="28"/>
          <w:szCs w:val="28"/>
        </w:rPr>
        <w:t>prova 84 – 17 ter impasse pignotte</w:t>
      </w:r>
      <w:r w:rsidRPr="005917B5">
        <w:rPr>
          <w:rFonts w:ascii="Arial" w:hAnsi="Arial"/>
          <w:sz w:val="28"/>
          <w:szCs w:val="28"/>
        </w:rPr>
        <w:t xml:space="preserve"> – Avignon</w:t>
      </w:r>
      <w:r w:rsidRPr="005917B5">
        <w:rPr>
          <w:rFonts w:ascii="Arial" w:hAnsi="Arial"/>
          <w:b/>
          <w:sz w:val="28"/>
          <w:szCs w:val="28"/>
          <w:u w:val="single"/>
        </w:rPr>
        <w:br/>
      </w:r>
    </w:p>
    <w:tbl>
      <w:tblPr>
        <w:tblStyle w:val="Grilledutableau"/>
        <w:tblW w:w="10760" w:type="dxa"/>
        <w:jc w:val="center"/>
        <w:tblLook w:val="04A0"/>
      </w:tblPr>
      <w:tblGrid>
        <w:gridCol w:w="4986"/>
        <w:gridCol w:w="5774"/>
      </w:tblGrid>
      <w:tr w:rsidR="008E12AE" w:rsidRPr="00B54D3C" w:rsidTr="00A00077">
        <w:trPr>
          <w:trHeight w:val="1563"/>
          <w:jc w:val="center"/>
        </w:trPr>
        <w:tc>
          <w:tcPr>
            <w:tcW w:w="4986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8E12AE" w:rsidRPr="00B54D3C" w:rsidRDefault="0055732E">
            <w:pPr>
              <w:widowControl w:val="0"/>
              <w:spacing w:before="120"/>
              <w:ind w:right="176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B54D3C">
              <w:rPr>
                <w:rFonts w:ascii="Arial" w:hAnsi="Arial"/>
                <w:b/>
                <w:sz w:val="23"/>
                <w:szCs w:val="23"/>
              </w:rPr>
              <w:t xml:space="preserve">jour 1 : </w:t>
            </w:r>
            <w:r w:rsidRPr="00B54D3C">
              <w:rPr>
                <w:rFonts w:ascii="Arial" w:hAnsi="Arial"/>
                <w:b/>
                <w:sz w:val="23"/>
                <w:szCs w:val="23"/>
              </w:rPr>
              <w:br/>
              <w:t>« La loi 1901 et le projet associatif»</w:t>
            </w:r>
          </w:p>
          <w:p w:rsidR="008E12AE" w:rsidRPr="00B54D3C" w:rsidRDefault="0055732E">
            <w:pPr>
              <w:widowControl w:val="0"/>
              <w:spacing w:before="120"/>
              <w:ind w:right="176"/>
              <w:jc w:val="both"/>
              <w:rPr>
                <w:rFonts w:ascii="Arial" w:hAnsi="Arial"/>
                <w:i/>
                <w:sz w:val="23"/>
                <w:szCs w:val="23"/>
              </w:rPr>
            </w:pPr>
            <w:r w:rsidRPr="00B54D3C">
              <w:rPr>
                <w:rFonts w:ascii="Arial" w:hAnsi="Arial"/>
                <w:i/>
                <w:sz w:val="23"/>
                <w:szCs w:val="23"/>
              </w:rPr>
              <w:t>Objectif : acquérir une culture générale et des connaissances sur la spécificité du fait associatif, pour prendre des responsabilités et conduire un projet associatif</w:t>
            </w:r>
          </w:p>
          <w:p w:rsidR="008E12AE" w:rsidRPr="00B54D3C" w:rsidRDefault="008E12AE" w:rsidP="002A46CE">
            <w:pPr>
              <w:widowControl w:val="0"/>
              <w:spacing w:before="120" w:after="120"/>
              <w:ind w:right="176"/>
              <w:rPr>
                <w:rFonts w:ascii="Arial" w:hAnsi="Arial"/>
              </w:rPr>
            </w:pPr>
          </w:p>
        </w:tc>
        <w:tc>
          <w:tcPr>
            <w:tcW w:w="5774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8E12AE" w:rsidRPr="00B54D3C" w:rsidRDefault="0055732E">
            <w:pPr>
              <w:widowControl w:val="0"/>
              <w:spacing w:before="120"/>
              <w:ind w:left="33"/>
              <w:rPr>
                <w:rFonts w:ascii="Arial" w:hAnsi="Arial"/>
                <w:sz w:val="23"/>
                <w:szCs w:val="23"/>
                <w:u w:val="single"/>
              </w:rPr>
            </w:pPr>
            <w:r w:rsidRPr="00B54D3C">
              <w:rPr>
                <w:rFonts w:ascii="Arial" w:hAnsi="Arial"/>
                <w:sz w:val="23"/>
                <w:szCs w:val="23"/>
                <w:u w:val="single"/>
              </w:rPr>
              <w:t>Programme :</w:t>
            </w:r>
          </w:p>
          <w:p w:rsidR="008E12AE" w:rsidRPr="002A46CE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2"/>
                <w:szCs w:val="22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La loi de 1901 : une liberté publique et contractuelle, déclinaison de ces principes.</w:t>
            </w:r>
          </w:p>
          <w:p w:rsidR="008E12AE" w:rsidRPr="002A46CE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2"/>
                <w:szCs w:val="22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 xml:space="preserve">Le statut associatif par rapport aux autres formes d’organisation de l’ESS </w:t>
            </w:r>
          </w:p>
          <w:p w:rsidR="008E12AE" w:rsidRPr="002A46CE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2"/>
                <w:szCs w:val="22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Le projet associatif : pourquoi ? comment ? pour qui ?</w:t>
            </w:r>
          </w:p>
          <w:p w:rsidR="008E12AE" w:rsidRPr="00B54D3C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3"/>
                <w:szCs w:val="23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La déclinaison du projet associatif en plan d’action </w:t>
            </w:r>
          </w:p>
        </w:tc>
      </w:tr>
      <w:tr w:rsidR="008E12AE" w:rsidRPr="00B54D3C" w:rsidTr="00A00077">
        <w:trPr>
          <w:jc w:val="center"/>
        </w:trPr>
        <w:tc>
          <w:tcPr>
            <w:tcW w:w="4986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8E12AE" w:rsidRPr="00B54D3C" w:rsidRDefault="0055732E">
            <w:pPr>
              <w:widowControl w:val="0"/>
              <w:spacing w:before="120"/>
              <w:ind w:right="176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B54D3C">
              <w:rPr>
                <w:rFonts w:ascii="Arial" w:hAnsi="Arial"/>
                <w:b/>
                <w:sz w:val="23"/>
                <w:szCs w:val="23"/>
              </w:rPr>
              <w:t xml:space="preserve">Jour 2 : </w:t>
            </w:r>
            <w:r w:rsidRPr="00B54D3C">
              <w:rPr>
                <w:rFonts w:ascii="Arial" w:hAnsi="Arial"/>
                <w:b/>
                <w:sz w:val="23"/>
                <w:szCs w:val="23"/>
              </w:rPr>
              <w:br/>
              <w:t xml:space="preserve">« Gouvernance et administration </w:t>
            </w:r>
            <w:r w:rsidRPr="00B54D3C">
              <w:rPr>
                <w:rFonts w:ascii="Arial" w:hAnsi="Arial"/>
                <w:b/>
                <w:sz w:val="23"/>
                <w:szCs w:val="23"/>
              </w:rPr>
              <w:br/>
              <w:t>de l’association »</w:t>
            </w:r>
          </w:p>
          <w:p w:rsidR="008E12AE" w:rsidRPr="00B54D3C" w:rsidRDefault="0055732E">
            <w:pPr>
              <w:widowControl w:val="0"/>
              <w:spacing w:before="120"/>
              <w:ind w:right="176"/>
              <w:jc w:val="both"/>
              <w:rPr>
                <w:rFonts w:ascii="Arial" w:hAnsi="Arial"/>
                <w:i/>
                <w:sz w:val="23"/>
                <w:szCs w:val="23"/>
              </w:rPr>
            </w:pPr>
            <w:r w:rsidRPr="00B54D3C">
              <w:rPr>
                <w:rFonts w:ascii="Arial" w:hAnsi="Arial"/>
                <w:i/>
                <w:sz w:val="23"/>
                <w:szCs w:val="23"/>
              </w:rPr>
              <w:t>Objectif : être capable de participer aux organes statutaires d’une association.</w:t>
            </w:r>
          </w:p>
          <w:p w:rsidR="008E12AE" w:rsidRPr="00B54D3C" w:rsidRDefault="008E12AE" w:rsidP="007D7BBD">
            <w:pPr>
              <w:widowControl w:val="0"/>
              <w:spacing w:before="120" w:after="120"/>
              <w:ind w:right="176"/>
              <w:jc w:val="center"/>
              <w:rPr>
                <w:rFonts w:ascii="Arial" w:hAnsi="Arial"/>
              </w:rPr>
            </w:pPr>
          </w:p>
        </w:tc>
        <w:tc>
          <w:tcPr>
            <w:tcW w:w="5774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8E12AE" w:rsidRPr="00B54D3C" w:rsidRDefault="0055732E">
            <w:pPr>
              <w:widowControl w:val="0"/>
              <w:spacing w:before="120"/>
              <w:rPr>
                <w:rFonts w:ascii="Arial" w:hAnsi="Arial"/>
                <w:sz w:val="23"/>
                <w:szCs w:val="23"/>
                <w:u w:val="single"/>
              </w:rPr>
            </w:pPr>
            <w:r w:rsidRPr="00B54D3C">
              <w:rPr>
                <w:rFonts w:ascii="Arial" w:hAnsi="Arial"/>
                <w:sz w:val="23"/>
                <w:szCs w:val="23"/>
                <w:u w:val="single"/>
              </w:rPr>
              <w:t>Programme :</w:t>
            </w:r>
          </w:p>
          <w:p w:rsidR="008E12AE" w:rsidRPr="002A46CE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2"/>
                <w:szCs w:val="22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L’administration et l’organisation : analyse des statuts, du règlement intérieur et la notion de membres.</w:t>
            </w:r>
          </w:p>
          <w:p w:rsidR="008E12AE" w:rsidRPr="002A46CE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2"/>
                <w:szCs w:val="22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Les instances décisionnelles, leur organisation et fonctionnement.</w:t>
            </w:r>
          </w:p>
          <w:p w:rsidR="008E12AE" w:rsidRPr="002A46CE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2"/>
                <w:szCs w:val="22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Le rôle des dirigeants associatifs.</w:t>
            </w:r>
          </w:p>
          <w:p w:rsidR="008E12AE" w:rsidRPr="00B54D3C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b/>
                <w:sz w:val="23"/>
                <w:szCs w:val="23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Les démarches administratives lors de la création et de la vie de l’association.</w:t>
            </w:r>
          </w:p>
        </w:tc>
      </w:tr>
      <w:tr w:rsidR="008E12AE" w:rsidRPr="00B54D3C" w:rsidTr="00A00077">
        <w:trPr>
          <w:jc w:val="center"/>
        </w:trPr>
        <w:tc>
          <w:tcPr>
            <w:tcW w:w="4986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8E12AE" w:rsidRPr="00B54D3C" w:rsidRDefault="0055732E">
            <w:pPr>
              <w:widowControl w:val="0"/>
              <w:spacing w:before="120"/>
              <w:ind w:right="176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B54D3C">
              <w:rPr>
                <w:rFonts w:ascii="Arial" w:hAnsi="Arial"/>
                <w:b/>
                <w:sz w:val="23"/>
                <w:szCs w:val="23"/>
              </w:rPr>
              <w:t xml:space="preserve">Jour 3 : </w:t>
            </w:r>
            <w:r w:rsidRPr="00B54D3C">
              <w:rPr>
                <w:rFonts w:ascii="Arial" w:hAnsi="Arial"/>
                <w:b/>
                <w:sz w:val="23"/>
                <w:szCs w:val="23"/>
              </w:rPr>
              <w:br/>
              <w:t xml:space="preserve">« Ressources humaines associatives, bénévolat </w:t>
            </w:r>
            <w:r w:rsidRPr="00B54D3C">
              <w:rPr>
                <w:rFonts w:ascii="Arial" w:hAnsi="Arial"/>
                <w:b/>
                <w:sz w:val="23"/>
                <w:szCs w:val="23"/>
              </w:rPr>
              <w:br/>
              <w:t>et salariat »</w:t>
            </w:r>
          </w:p>
          <w:p w:rsidR="008E12AE" w:rsidRPr="00B54D3C" w:rsidRDefault="0055732E">
            <w:pPr>
              <w:widowControl w:val="0"/>
              <w:spacing w:before="120"/>
              <w:ind w:right="176"/>
              <w:jc w:val="both"/>
              <w:rPr>
                <w:rFonts w:ascii="Arial" w:hAnsi="Arial"/>
                <w:i/>
                <w:sz w:val="23"/>
                <w:szCs w:val="23"/>
              </w:rPr>
            </w:pPr>
            <w:r w:rsidRPr="00B54D3C">
              <w:rPr>
                <w:rFonts w:ascii="Arial" w:hAnsi="Arial"/>
                <w:i/>
                <w:sz w:val="23"/>
                <w:szCs w:val="23"/>
              </w:rPr>
              <w:t>Objectif : être capable de prendre en compte la spécificité des différents acteurs intervenant dans les associations et de favoriser la participation des bénévoles.</w:t>
            </w:r>
          </w:p>
          <w:p w:rsidR="008E12AE" w:rsidRPr="00B54D3C" w:rsidRDefault="008E12AE" w:rsidP="002A46CE">
            <w:pPr>
              <w:widowControl w:val="0"/>
              <w:spacing w:before="120" w:after="120"/>
              <w:ind w:right="176"/>
              <w:rPr>
                <w:rFonts w:ascii="Arial" w:hAnsi="Arial"/>
              </w:rPr>
            </w:pPr>
          </w:p>
        </w:tc>
        <w:tc>
          <w:tcPr>
            <w:tcW w:w="5774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8E12AE" w:rsidRPr="00B54D3C" w:rsidRDefault="0055732E">
            <w:pPr>
              <w:widowControl w:val="0"/>
              <w:spacing w:before="120"/>
              <w:rPr>
                <w:rFonts w:ascii="Arial" w:hAnsi="Arial"/>
                <w:sz w:val="23"/>
                <w:szCs w:val="23"/>
                <w:u w:val="single"/>
              </w:rPr>
            </w:pPr>
            <w:r w:rsidRPr="00B54D3C">
              <w:rPr>
                <w:rFonts w:ascii="Arial" w:hAnsi="Arial"/>
                <w:sz w:val="23"/>
                <w:szCs w:val="23"/>
                <w:u w:val="single"/>
              </w:rPr>
              <w:t>Programme :</w:t>
            </w:r>
          </w:p>
          <w:p w:rsidR="008E12AE" w:rsidRPr="002A46CE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2"/>
                <w:szCs w:val="22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Salariés, bénévoles et volontaires : leurs statuts et rôles respectifs</w:t>
            </w:r>
          </w:p>
          <w:p w:rsidR="008E12AE" w:rsidRPr="002A46CE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2"/>
                <w:szCs w:val="22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La fonction employeur de l’association et les procédés simplifiés d’emploi.</w:t>
            </w:r>
          </w:p>
          <w:p w:rsidR="008E12AE" w:rsidRPr="002A46CE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2"/>
                <w:szCs w:val="22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Les droits des bénévoles.</w:t>
            </w:r>
          </w:p>
          <w:p w:rsidR="008E12AE" w:rsidRPr="002A46CE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2"/>
                <w:szCs w:val="22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Les responsabilités civile et pénale des bénévoles et de l’association.</w:t>
            </w:r>
          </w:p>
          <w:p w:rsidR="008E12AE" w:rsidRPr="00B54D3C" w:rsidRDefault="0055732E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3"/>
                <w:szCs w:val="23"/>
              </w:rPr>
            </w:pPr>
            <w:r w:rsidRPr="002A46CE">
              <w:rPr>
                <w:rFonts w:ascii="Arial" w:hAnsi="Arial"/>
                <w:sz w:val="22"/>
                <w:szCs w:val="22"/>
              </w:rPr>
              <w:t>Le recrutement et la fidélisation des bénévoles.</w:t>
            </w:r>
          </w:p>
        </w:tc>
      </w:tr>
      <w:tr w:rsidR="00A00077" w:rsidRPr="00B54D3C" w:rsidTr="00A00077">
        <w:trPr>
          <w:jc w:val="center"/>
        </w:trPr>
        <w:tc>
          <w:tcPr>
            <w:tcW w:w="4986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A00077" w:rsidRPr="00B54D3C" w:rsidRDefault="00A00077" w:rsidP="00B54D3C">
            <w:pPr>
              <w:widowControl w:val="0"/>
              <w:spacing w:before="120"/>
              <w:ind w:right="176"/>
              <w:jc w:val="center"/>
              <w:rPr>
                <w:rFonts w:ascii="Arial" w:hAnsi="Arial"/>
              </w:rPr>
            </w:pPr>
            <w:r w:rsidRPr="00B54D3C">
              <w:rPr>
                <w:rFonts w:ascii="Arial" w:hAnsi="Arial"/>
                <w:b/>
                <w:sz w:val="23"/>
                <w:szCs w:val="23"/>
              </w:rPr>
              <w:t xml:space="preserve">Jour 4 : </w:t>
            </w:r>
            <w:r w:rsidRPr="00B54D3C">
              <w:rPr>
                <w:rFonts w:ascii="Arial" w:hAnsi="Arial"/>
                <w:b/>
                <w:sz w:val="23"/>
                <w:szCs w:val="23"/>
              </w:rPr>
              <w:br/>
              <w:t>« Préparer, animer et dynamiser ses réunions »</w:t>
            </w:r>
          </w:p>
          <w:p w:rsidR="00A00077" w:rsidRPr="002A46CE" w:rsidRDefault="00A00077" w:rsidP="002A46CE">
            <w:pPr>
              <w:widowControl w:val="0"/>
              <w:spacing w:before="120"/>
              <w:ind w:right="176"/>
              <w:jc w:val="center"/>
              <w:rPr>
                <w:rFonts w:ascii="Arial" w:hAnsi="Arial"/>
                <w:i/>
                <w:sz w:val="23"/>
                <w:szCs w:val="23"/>
              </w:rPr>
            </w:pPr>
            <w:r w:rsidRPr="00B54D3C">
              <w:rPr>
                <w:rFonts w:ascii="Arial" w:hAnsi="Arial"/>
                <w:i/>
                <w:sz w:val="23"/>
                <w:szCs w:val="23"/>
              </w:rPr>
              <w:t xml:space="preserve">Objectif : </w:t>
            </w:r>
            <w:r w:rsidR="002A46CE">
              <w:rPr>
                <w:rFonts w:ascii="Arial" w:hAnsi="Arial"/>
                <w:i/>
                <w:sz w:val="23"/>
                <w:szCs w:val="23"/>
              </w:rPr>
              <w:t xml:space="preserve">être capable de </w:t>
            </w:r>
            <w:r w:rsidRPr="00B54D3C">
              <w:rPr>
                <w:rFonts w:ascii="Arial" w:hAnsi="Arial"/>
                <w:i/>
                <w:sz w:val="23"/>
                <w:szCs w:val="23"/>
              </w:rPr>
              <w:t xml:space="preserve">structurer </w:t>
            </w:r>
            <w:r w:rsidR="002A46CE">
              <w:rPr>
                <w:rFonts w:ascii="Arial" w:hAnsi="Arial"/>
                <w:i/>
                <w:sz w:val="23"/>
                <w:szCs w:val="23"/>
              </w:rPr>
              <w:t xml:space="preserve">et d’animer </w:t>
            </w:r>
            <w:r w:rsidRPr="00B54D3C">
              <w:rPr>
                <w:rFonts w:ascii="Arial" w:hAnsi="Arial"/>
                <w:i/>
                <w:sz w:val="23"/>
                <w:szCs w:val="23"/>
              </w:rPr>
              <w:t>efficacement ses réunions</w:t>
            </w:r>
            <w:r w:rsidR="002A46CE">
              <w:rPr>
                <w:rFonts w:ascii="Arial" w:hAnsi="Arial"/>
                <w:i/>
                <w:sz w:val="23"/>
                <w:szCs w:val="23"/>
              </w:rPr>
              <w:t xml:space="preserve"> et d’e</w:t>
            </w:r>
            <w:r w:rsidRPr="00B54D3C">
              <w:rPr>
                <w:rFonts w:ascii="Arial" w:hAnsi="Arial"/>
                <w:i/>
                <w:sz w:val="23"/>
                <w:szCs w:val="23"/>
              </w:rPr>
              <w:t xml:space="preserve">xpérimenter des outils d’animation faisant émerger l’intelligence collective </w:t>
            </w:r>
          </w:p>
          <w:p w:rsidR="00B54D3C" w:rsidRPr="00B54D3C" w:rsidRDefault="00B54D3C" w:rsidP="002A46CE">
            <w:pPr>
              <w:widowControl w:val="0"/>
              <w:spacing w:before="120"/>
              <w:ind w:right="176"/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5774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A00077" w:rsidRPr="00B54D3C" w:rsidRDefault="00A00077" w:rsidP="00A00077">
            <w:pPr>
              <w:widowControl w:val="0"/>
              <w:spacing w:before="120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  <w:u w:val="single"/>
              </w:rPr>
              <w:t>Programme :</w:t>
            </w:r>
          </w:p>
          <w:p w:rsidR="00A00077" w:rsidRPr="00B54D3C" w:rsidRDefault="00A00077" w:rsidP="006476F9">
            <w:pPr>
              <w:pStyle w:val="Corpsdetexte"/>
              <w:widowControl w:val="0"/>
              <w:numPr>
                <w:ilvl w:val="0"/>
                <w:numId w:val="1"/>
              </w:numPr>
              <w:spacing w:after="0" w:line="240" w:lineRule="auto"/>
              <w:ind w:left="340" w:hanging="221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>Temps de réflexion</w:t>
            </w:r>
            <w:r w:rsidR="002A46CE">
              <w:rPr>
                <w:rFonts w:ascii="Arial" w:hAnsi="Arial"/>
                <w:sz w:val="23"/>
                <w:szCs w:val="23"/>
              </w:rPr>
              <w:t xml:space="preserve"> et de co-construction</w:t>
            </w:r>
            <w:r w:rsidRPr="00B54D3C">
              <w:rPr>
                <w:rFonts w:ascii="Arial" w:hAnsi="Arial"/>
                <w:sz w:val="23"/>
                <w:szCs w:val="23"/>
              </w:rPr>
              <w:t xml:space="preserve"> autour de la</w:t>
            </w:r>
            <w:r w:rsidR="002A46CE">
              <w:rPr>
                <w:rFonts w:ascii="Arial" w:hAnsi="Arial"/>
                <w:sz w:val="23"/>
                <w:szCs w:val="23"/>
              </w:rPr>
              <w:t xml:space="preserve"> notion d’engagement et de</w:t>
            </w:r>
            <w:r w:rsidRPr="00B54D3C">
              <w:rPr>
                <w:rFonts w:ascii="Arial" w:hAnsi="Arial"/>
                <w:sz w:val="23"/>
                <w:szCs w:val="23"/>
              </w:rPr>
              <w:t xml:space="preserve"> participation </w:t>
            </w:r>
          </w:p>
          <w:p w:rsidR="00A00077" w:rsidRPr="00B54D3C" w:rsidRDefault="00A00077" w:rsidP="006476F9">
            <w:pPr>
              <w:pStyle w:val="Corpsdetexte"/>
              <w:widowControl w:val="0"/>
              <w:numPr>
                <w:ilvl w:val="0"/>
                <w:numId w:val="1"/>
              </w:numPr>
              <w:spacing w:after="0" w:line="240" w:lineRule="auto"/>
              <w:ind w:left="340" w:hanging="221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 xml:space="preserve">Les différentes phases et enjeux </w:t>
            </w:r>
          </w:p>
          <w:p w:rsidR="00A00077" w:rsidRPr="00B54D3C" w:rsidRDefault="00A00077" w:rsidP="006476F9">
            <w:pPr>
              <w:pStyle w:val="Corpsdetexte"/>
              <w:widowControl w:val="0"/>
              <w:numPr>
                <w:ilvl w:val="0"/>
                <w:numId w:val="1"/>
              </w:numPr>
              <w:spacing w:after="0" w:line="240" w:lineRule="auto"/>
              <w:ind w:left="340" w:hanging="221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 xml:space="preserve">Les méthodes d’intelligences collectives </w:t>
            </w:r>
          </w:p>
          <w:p w:rsidR="00A00077" w:rsidRPr="00B54D3C" w:rsidRDefault="00A00077" w:rsidP="006476F9">
            <w:pPr>
              <w:pStyle w:val="Corpsdetexte"/>
              <w:widowControl w:val="0"/>
              <w:numPr>
                <w:ilvl w:val="0"/>
                <w:numId w:val="1"/>
              </w:numPr>
              <w:spacing w:after="0" w:line="240" w:lineRule="auto"/>
              <w:ind w:left="340" w:hanging="221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 xml:space="preserve">Découverte d’outils et sensibilisation aux fondamentaux de l’animation participative. </w:t>
            </w:r>
          </w:p>
          <w:p w:rsidR="00A00077" w:rsidRPr="00B54D3C" w:rsidRDefault="00A00077" w:rsidP="00A00077">
            <w:pPr>
              <w:widowControl w:val="0"/>
              <w:spacing w:before="120"/>
              <w:rPr>
                <w:rFonts w:ascii="Arial" w:hAnsi="Arial"/>
                <w:sz w:val="23"/>
                <w:szCs w:val="23"/>
                <w:u w:val="single"/>
              </w:rPr>
            </w:pPr>
          </w:p>
        </w:tc>
      </w:tr>
      <w:tr w:rsidR="00A00077" w:rsidRPr="00B54D3C" w:rsidTr="00A00077">
        <w:trPr>
          <w:jc w:val="center"/>
        </w:trPr>
        <w:tc>
          <w:tcPr>
            <w:tcW w:w="4986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2A46CE" w:rsidRDefault="002A46CE" w:rsidP="002A46CE">
            <w:pPr>
              <w:widowControl w:val="0"/>
              <w:spacing w:before="120"/>
              <w:ind w:right="176"/>
              <w:rPr>
                <w:rFonts w:ascii="Arial" w:hAnsi="Arial"/>
                <w:b/>
                <w:sz w:val="23"/>
                <w:szCs w:val="23"/>
              </w:rPr>
            </w:pPr>
          </w:p>
          <w:p w:rsidR="002A46CE" w:rsidRDefault="002A46CE" w:rsidP="002A46CE">
            <w:pPr>
              <w:widowControl w:val="0"/>
              <w:spacing w:before="120"/>
              <w:ind w:right="176"/>
              <w:rPr>
                <w:rFonts w:ascii="Arial" w:hAnsi="Arial"/>
                <w:b/>
                <w:sz w:val="23"/>
                <w:szCs w:val="23"/>
              </w:rPr>
            </w:pPr>
          </w:p>
          <w:p w:rsidR="005917B5" w:rsidRDefault="005917B5" w:rsidP="002A46CE">
            <w:pPr>
              <w:widowControl w:val="0"/>
              <w:spacing w:before="120"/>
              <w:ind w:right="176"/>
              <w:rPr>
                <w:rFonts w:ascii="Arial" w:hAnsi="Arial"/>
                <w:b/>
                <w:sz w:val="23"/>
                <w:szCs w:val="23"/>
              </w:rPr>
            </w:pPr>
          </w:p>
          <w:p w:rsidR="005917B5" w:rsidRDefault="005917B5" w:rsidP="005917B5">
            <w:pPr>
              <w:widowControl w:val="0"/>
              <w:spacing w:before="120"/>
              <w:ind w:right="176"/>
              <w:rPr>
                <w:rFonts w:ascii="Arial" w:hAnsi="Arial"/>
                <w:b/>
                <w:sz w:val="23"/>
                <w:szCs w:val="23"/>
              </w:rPr>
            </w:pPr>
          </w:p>
          <w:p w:rsidR="00A00077" w:rsidRPr="00B54D3C" w:rsidRDefault="00A00077" w:rsidP="00A00077">
            <w:pPr>
              <w:widowControl w:val="0"/>
              <w:spacing w:before="120"/>
              <w:ind w:right="176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B54D3C">
              <w:rPr>
                <w:rFonts w:ascii="Arial" w:hAnsi="Arial"/>
                <w:b/>
                <w:sz w:val="23"/>
                <w:szCs w:val="23"/>
              </w:rPr>
              <w:t xml:space="preserve">Jours 5 &amp; 6 : </w:t>
            </w:r>
            <w:r w:rsidRPr="00B54D3C">
              <w:rPr>
                <w:rFonts w:ascii="Arial" w:hAnsi="Arial"/>
                <w:b/>
                <w:sz w:val="23"/>
                <w:szCs w:val="23"/>
              </w:rPr>
              <w:br/>
              <w:t>« Gestion, comptabilité et finance associative »</w:t>
            </w:r>
          </w:p>
          <w:p w:rsidR="00A00077" w:rsidRPr="00B54D3C" w:rsidRDefault="00A00077" w:rsidP="00A00077">
            <w:pPr>
              <w:widowControl w:val="0"/>
              <w:spacing w:before="120"/>
              <w:ind w:right="176"/>
              <w:jc w:val="both"/>
              <w:rPr>
                <w:rFonts w:ascii="Arial" w:hAnsi="Arial"/>
                <w:b/>
                <w:i/>
                <w:sz w:val="23"/>
                <w:szCs w:val="23"/>
              </w:rPr>
            </w:pPr>
            <w:r w:rsidRPr="00B54D3C">
              <w:rPr>
                <w:rFonts w:ascii="Arial" w:hAnsi="Arial"/>
                <w:i/>
                <w:sz w:val="23"/>
                <w:szCs w:val="23"/>
              </w:rPr>
              <w:t>Objectif : être capable de maîtriser les principes de base d’une gestion financière associative transparente et savoir mobiliser des ressources financières.</w:t>
            </w:r>
          </w:p>
          <w:p w:rsidR="002A46CE" w:rsidRPr="00B54D3C" w:rsidRDefault="002A46CE" w:rsidP="002A46CE">
            <w:pPr>
              <w:widowControl w:val="0"/>
              <w:spacing w:before="120" w:after="120"/>
              <w:ind w:right="176"/>
              <w:jc w:val="right"/>
              <w:rPr>
                <w:rFonts w:ascii="Arial" w:hAnsi="Arial"/>
              </w:rPr>
            </w:pPr>
          </w:p>
        </w:tc>
        <w:tc>
          <w:tcPr>
            <w:tcW w:w="5774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2A46CE" w:rsidRDefault="002A46CE" w:rsidP="00A00077">
            <w:pPr>
              <w:widowControl w:val="0"/>
              <w:spacing w:before="120"/>
              <w:rPr>
                <w:rFonts w:ascii="Arial" w:hAnsi="Arial"/>
                <w:sz w:val="23"/>
                <w:szCs w:val="23"/>
                <w:u w:val="single"/>
              </w:rPr>
            </w:pPr>
          </w:p>
          <w:p w:rsidR="002A46CE" w:rsidRDefault="002A46CE" w:rsidP="00A00077">
            <w:pPr>
              <w:widowControl w:val="0"/>
              <w:spacing w:before="120"/>
              <w:rPr>
                <w:rFonts w:ascii="Arial" w:hAnsi="Arial"/>
                <w:sz w:val="23"/>
                <w:szCs w:val="23"/>
                <w:u w:val="single"/>
              </w:rPr>
            </w:pPr>
          </w:p>
          <w:p w:rsidR="005917B5" w:rsidRDefault="005917B5" w:rsidP="00A00077">
            <w:pPr>
              <w:widowControl w:val="0"/>
              <w:spacing w:before="120"/>
              <w:rPr>
                <w:rFonts w:ascii="Arial" w:hAnsi="Arial"/>
                <w:sz w:val="23"/>
                <w:szCs w:val="23"/>
                <w:u w:val="single"/>
              </w:rPr>
            </w:pPr>
          </w:p>
          <w:p w:rsidR="005917B5" w:rsidRDefault="005917B5" w:rsidP="00A00077">
            <w:pPr>
              <w:widowControl w:val="0"/>
              <w:spacing w:before="120"/>
              <w:rPr>
                <w:rFonts w:ascii="Arial" w:hAnsi="Arial"/>
                <w:sz w:val="23"/>
                <w:szCs w:val="23"/>
                <w:u w:val="single"/>
              </w:rPr>
            </w:pPr>
          </w:p>
          <w:p w:rsidR="00A00077" w:rsidRPr="00B54D3C" w:rsidRDefault="00A00077" w:rsidP="00A00077">
            <w:pPr>
              <w:widowControl w:val="0"/>
              <w:spacing w:before="120"/>
              <w:rPr>
                <w:rFonts w:ascii="Arial" w:hAnsi="Arial"/>
                <w:sz w:val="23"/>
                <w:szCs w:val="23"/>
                <w:u w:val="single"/>
              </w:rPr>
            </w:pPr>
            <w:r w:rsidRPr="00B54D3C">
              <w:rPr>
                <w:rFonts w:ascii="Arial" w:hAnsi="Arial"/>
                <w:sz w:val="23"/>
                <w:szCs w:val="23"/>
                <w:u w:val="single"/>
              </w:rPr>
              <w:t>Programme :</w:t>
            </w:r>
          </w:p>
          <w:p w:rsidR="00A00077" w:rsidRPr="00B54D3C" w:rsidRDefault="00A00077" w:rsidP="00A00077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>Les 2 méthodes comptables : à partie double (sur engagement) et de trésorerie (simple).</w:t>
            </w:r>
          </w:p>
          <w:p w:rsidR="00A00077" w:rsidRPr="00B54D3C" w:rsidRDefault="00A00077" w:rsidP="00A00077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>Les documents financiers annuels (bilan, résultat).</w:t>
            </w:r>
          </w:p>
          <w:p w:rsidR="00A00077" w:rsidRPr="00B54D3C" w:rsidRDefault="00A00077" w:rsidP="00A00077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>Le rapport d’activité annuel.</w:t>
            </w:r>
          </w:p>
          <w:p w:rsidR="00A00077" w:rsidRPr="00B54D3C" w:rsidRDefault="00A00077" w:rsidP="00A00077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>La tenue d’une comptabilité simple.</w:t>
            </w:r>
          </w:p>
          <w:p w:rsidR="00A00077" w:rsidRPr="00B54D3C" w:rsidRDefault="00A00077" w:rsidP="00A00077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>Les sources et les modes de financement public.</w:t>
            </w:r>
          </w:p>
          <w:p w:rsidR="00A00077" w:rsidRPr="00B54D3C" w:rsidRDefault="00A00077" w:rsidP="00A00077">
            <w:pPr>
              <w:pStyle w:val="Paragraphedeliste"/>
              <w:widowControl w:val="0"/>
              <w:numPr>
                <w:ilvl w:val="0"/>
                <w:numId w:val="1"/>
              </w:numPr>
              <w:ind w:left="338" w:hanging="221"/>
              <w:rPr>
                <w:rFonts w:ascii="Arial" w:hAnsi="Arial"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>La constitution d’un dossier de demande de subvention et du compte rendu financier de suivi.</w:t>
            </w:r>
          </w:p>
          <w:p w:rsidR="00A00077" w:rsidRPr="00A74EA0" w:rsidRDefault="00A00077" w:rsidP="00A00077">
            <w:pPr>
              <w:pStyle w:val="Paragraphedeliste"/>
              <w:widowControl w:val="0"/>
              <w:numPr>
                <w:ilvl w:val="0"/>
                <w:numId w:val="1"/>
              </w:numPr>
              <w:spacing w:after="120"/>
              <w:ind w:left="340" w:hanging="221"/>
              <w:rPr>
                <w:rFonts w:ascii="Arial" w:hAnsi="Arial"/>
                <w:b/>
                <w:sz w:val="23"/>
                <w:szCs w:val="23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>Les sources de financement privé et leurs modalités.</w:t>
            </w:r>
          </w:p>
          <w:p w:rsidR="00A74EA0" w:rsidRPr="00B54D3C" w:rsidRDefault="00A74EA0" w:rsidP="00A00077">
            <w:pPr>
              <w:pStyle w:val="Paragraphedeliste"/>
              <w:widowControl w:val="0"/>
              <w:numPr>
                <w:ilvl w:val="0"/>
                <w:numId w:val="1"/>
              </w:numPr>
              <w:spacing w:after="120"/>
              <w:ind w:left="340" w:hanging="221"/>
              <w:rPr>
                <w:rFonts w:ascii="Arial" w:hAnsi="Arial"/>
                <w:b/>
                <w:sz w:val="23"/>
                <w:szCs w:val="23"/>
              </w:rPr>
            </w:pPr>
          </w:p>
        </w:tc>
      </w:tr>
    </w:tbl>
    <w:p w:rsidR="008E12AE" w:rsidRPr="00B54D3C" w:rsidRDefault="008E12AE" w:rsidP="00000DA0">
      <w:pPr>
        <w:spacing w:line="360" w:lineRule="auto"/>
        <w:rPr>
          <w:rFonts w:ascii="Arial" w:hAnsi="Arial"/>
          <w:b/>
          <w:color w:val="660066"/>
          <w:u w:val="single"/>
        </w:rPr>
      </w:pPr>
    </w:p>
    <w:p w:rsidR="00D623D6" w:rsidRPr="00A74EA0" w:rsidRDefault="0055732E" w:rsidP="006476F9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B54D3C">
        <w:rPr>
          <w:rFonts w:ascii="Arial" w:hAnsi="Arial"/>
          <w:b/>
          <w:color w:val="660066"/>
          <w:u w:val="single"/>
        </w:rPr>
        <w:t>OPTION J</w:t>
      </w:r>
      <w:r w:rsidR="00A00077" w:rsidRPr="00B54D3C">
        <w:rPr>
          <w:rFonts w:ascii="Arial" w:hAnsi="Arial"/>
          <w:b/>
          <w:color w:val="660066"/>
          <w:u w:val="single"/>
        </w:rPr>
        <w:t>7</w:t>
      </w:r>
      <w:r w:rsidR="00D623D6" w:rsidRPr="00B54D3C">
        <w:rPr>
          <w:rFonts w:ascii="Arial" w:hAnsi="Arial"/>
          <w:b/>
          <w:color w:val="660066"/>
          <w:u w:val="single"/>
        </w:rPr>
        <w:t> </w:t>
      </w:r>
      <w:r w:rsidR="00A74EA0" w:rsidRPr="00A74EA0">
        <w:rPr>
          <w:rFonts w:ascii="Arial" w:hAnsi="Arial"/>
          <w:color w:val="660066"/>
        </w:rPr>
        <w:t>(journée de formation optionnelle)</w:t>
      </w:r>
      <w:r w:rsidR="00A74EA0">
        <w:rPr>
          <w:rFonts w:ascii="Arial" w:hAnsi="Arial"/>
          <w:color w:val="660066"/>
        </w:rPr>
        <w:br/>
      </w:r>
      <w:r w:rsidR="002A46CE" w:rsidRPr="00A74EA0">
        <w:rPr>
          <w:rFonts w:ascii="Arial" w:hAnsi="Arial"/>
          <w:b/>
          <w:color w:val="000090"/>
          <w:sz w:val="23"/>
          <w:szCs w:val="23"/>
        </w:rPr>
        <w:t>« La construction et l’utilisation de tableaux de bord pour la gestion comptable »</w:t>
      </w:r>
    </w:p>
    <w:tbl>
      <w:tblPr>
        <w:tblStyle w:val="Grilledutableau"/>
        <w:tblW w:w="10760" w:type="dxa"/>
        <w:jc w:val="center"/>
        <w:tblLook w:val="04A0"/>
      </w:tblPr>
      <w:tblGrid>
        <w:gridCol w:w="4986"/>
        <w:gridCol w:w="5774"/>
      </w:tblGrid>
      <w:tr w:rsidR="008E12AE" w:rsidRPr="00B54D3C">
        <w:trPr>
          <w:jc w:val="center"/>
        </w:trPr>
        <w:tc>
          <w:tcPr>
            <w:tcW w:w="4986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A74EA0" w:rsidRDefault="00A74EA0">
            <w:pPr>
              <w:widowControl w:val="0"/>
              <w:spacing w:before="120"/>
              <w:ind w:right="176"/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  <w:p w:rsidR="008E12AE" w:rsidRDefault="0055732E">
            <w:pPr>
              <w:widowControl w:val="0"/>
              <w:spacing w:before="120"/>
              <w:ind w:right="176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B54D3C">
              <w:rPr>
                <w:rFonts w:ascii="Arial" w:hAnsi="Arial"/>
                <w:b/>
                <w:sz w:val="23"/>
                <w:szCs w:val="23"/>
              </w:rPr>
              <w:t xml:space="preserve">Jours </w:t>
            </w:r>
            <w:r w:rsidR="00A00077" w:rsidRPr="00B54D3C">
              <w:rPr>
                <w:rFonts w:ascii="Arial" w:hAnsi="Arial"/>
                <w:b/>
                <w:sz w:val="23"/>
                <w:szCs w:val="23"/>
              </w:rPr>
              <w:t>7</w:t>
            </w:r>
            <w:r w:rsidRPr="00B54D3C">
              <w:rPr>
                <w:rFonts w:ascii="Arial" w:hAnsi="Arial"/>
                <w:b/>
                <w:sz w:val="23"/>
                <w:szCs w:val="23"/>
              </w:rPr>
              <w:t xml:space="preserve"> (option) : </w:t>
            </w:r>
            <w:r w:rsidRPr="00B54D3C">
              <w:rPr>
                <w:rFonts w:ascii="Arial" w:hAnsi="Arial"/>
                <w:b/>
                <w:sz w:val="23"/>
                <w:szCs w:val="23"/>
              </w:rPr>
              <w:br/>
              <w:t>« </w:t>
            </w:r>
            <w:r w:rsidR="002A46CE">
              <w:rPr>
                <w:rFonts w:ascii="Arial" w:hAnsi="Arial"/>
                <w:b/>
                <w:sz w:val="23"/>
                <w:szCs w:val="23"/>
              </w:rPr>
              <w:t>Les tableaux de bord comptable »</w:t>
            </w:r>
          </w:p>
          <w:p w:rsidR="00A74EA0" w:rsidRPr="00B54D3C" w:rsidRDefault="00A74EA0">
            <w:pPr>
              <w:widowControl w:val="0"/>
              <w:spacing w:before="120"/>
              <w:ind w:right="176"/>
              <w:jc w:val="center"/>
              <w:rPr>
                <w:rFonts w:ascii="Arial" w:hAnsi="Arial"/>
              </w:rPr>
            </w:pPr>
          </w:p>
          <w:p w:rsidR="008E12AE" w:rsidRPr="00B54D3C" w:rsidRDefault="0055732E">
            <w:pPr>
              <w:widowControl w:val="0"/>
              <w:spacing w:before="120"/>
              <w:ind w:right="176"/>
              <w:jc w:val="both"/>
              <w:rPr>
                <w:rFonts w:ascii="Arial" w:hAnsi="Arial"/>
              </w:rPr>
            </w:pPr>
            <w:r w:rsidRPr="00B54D3C">
              <w:rPr>
                <w:rFonts w:ascii="Arial" w:hAnsi="Arial"/>
                <w:i/>
                <w:sz w:val="23"/>
                <w:szCs w:val="23"/>
              </w:rPr>
              <w:t>Objectif : Compléter ses connaissances sur la gestion administrative et financière d’une association en cohérence avec sa taille et son volume d’activité.</w:t>
            </w:r>
            <w:r w:rsidRPr="00B54D3C">
              <w:rPr>
                <w:rFonts w:ascii="Arial" w:hAnsi="Arial"/>
                <w:i/>
                <w:sz w:val="23"/>
                <w:szCs w:val="23"/>
              </w:rPr>
              <w:br/>
              <w:t xml:space="preserve">Savoir utiliser les outils de gestion présentés et maîtriser les bases informatiques des tableurs (Excel ou Calc) pour personnaliser ses tableaux de bord. </w:t>
            </w:r>
          </w:p>
          <w:p w:rsidR="008E12AE" w:rsidRPr="00B54D3C" w:rsidRDefault="008E12AE" w:rsidP="00A74EA0">
            <w:pPr>
              <w:widowControl w:val="0"/>
              <w:spacing w:before="120" w:after="120"/>
              <w:ind w:right="176"/>
              <w:jc w:val="center"/>
              <w:rPr>
                <w:rFonts w:ascii="Arial" w:hAnsi="Arial"/>
              </w:rPr>
            </w:pPr>
          </w:p>
        </w:tc>
        <w:tc>
          <w:tcPr>
            <w:tcW w:w="5774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shd w:val="clear" w:color="auto" w:fill="auto"/>
          </w:tcPr>
          <w:p w:rsidR="008E12AE" w:rsidRPr="00B54D3C" w:rsidRDefault="0055732E">
            <w:pPr>
              <w:widowControl w:val="0"/>
              <w:spacing w:before="120"/>
              <w:rPr>
                <w:rFonts w:ascii="Arial" w:hAnsi="Arial"/>
              </w:rPr>
            </w:pPr>
            <w:r w:rsidRPr="00B54D3C">
              <w:rPr>
                <w:rFonts w:ascii="Arial" w:hAnsi="Arial"/>
                <w:sz w:val="23"/>
                <w:szCs w:val="23"/>
                <w:u w:val="single"/>
              </w:rPr>
              <w:t>Programme :</w:t>
            </w:r>
          </w:p>
          <w:p w:rsidR="008E12AE" w:rsidRPr="00B54D3C" w:rsidRDefault="0055732E" w:rsidP="006476F9">
            <w:pPr>
              <w:pStyle w:val="Corpsdetexte"/>
              <w:widowControl w:val="0"/>
              <w:numPr>
                <w:ilvl w:val="0"/>
                <w:numId w:val="1"/>
              </w:numPr>
              <w:spacing w:after="0" w:line="240" w:lineRule="auto"/>
              <w:ind w:left="340" w:hanging="221"/>
              <w:rPr>
                <w:rFonts w:ascii="Arial" w:hAnsi="Arial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 xml:space="preserve">Les méthodes de saisies comptables et les documents associés (compte de résultat, état financier) ; </w:t>
            </w:r>
          </w:p>
          <w:p w:rsidR="008E12AE" w:rsidRPr="00B54D3C" w:rsidRDefault="0055732E" w:rsidP="006476F9">
            <w:pPr>
              <w:pStyle w:val="Corpsdetexte"/>
              <w:widowControl w:val="0"/>
              <w:numPr>
                <w:ilvl w:val="0"/>
                <w:numId w:val="1"/>
              </w:numPr>
              <w:spacing w:after="0" w:line="240" w:lineRule="auto"/>
              <w:ind w:left="340" w:hanging="221"/>
              <w:rPr>
                <w:rFonts w:ascii="Arial" w:hAnsi="Arial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 xml:space="preserve">Les autres documents financiers annuels (plan de trésorerie, tableau amortissement, bilan) ; </w:t>
            </w:r>
          </w:p>
          <w:p w:rsidR="008E12AE" w:rsidRPr="00B54D3C" w:rsidRDefault="0055732E" w:rsidP="006476F9">
            <w:pPr>
              <w:pStyle w:val="Corpsdetexte"/>
              <w:widowControl w:val="0"/>
              <w:numPr>
                <w:ilvl w:val="0"/>
                <w:numId w:val="1"/>
              </w:numPr>
              <w:spacing w:after="0" w:line="240" w:lineRule="auto"/>
              <w:ind w:left="340" w:hanging="221"/>
              <w:rPr>
                <w:rFonts w:ascii="Arial" w:hAnsi="Arial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 xml:space="preserve">Quel rapport financier présenter et quels outils à mettre en place selon la taille et les besoins de son association ? </w:t>
            </w:r>
          </w:p>
          <w:p w:rsidR="008E12AE" w:rsidRPr="00B54D3C" w:rsidRDefault="0055732E" w:rsidP="006476F9">
            <w:pPr>
              <w:pStyle w:val="Corpsdetexte"/>
              <w:widowControl w:val="0"/>
              <w:numPr>
                <w:ilvl w:val="0"/>
                <w:numId w:val="1"/>
              </w:numPr>
              <w:spacing w:after="0" w:line="240" w:lineRule="auto"/>
              <w:ind w:left="340" w:hanging="221"/>
              <w:rPr>
                <w:rFonts w:ascii="Arial" w:hAnsi="Arial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 xml:space="preserve">Travail sur les tableurs : Les liens entre les tableaux, les formules de calcul simples, l’ajout ou la suppression d’éléments ; </w:t>
            </w:r>
          </w:p>
          <w:p w:rsidR="008E12AE" w:rsidRPr="005917B5" w:rsidRDefault="0055732E" w:rsidP="006476F9">
            <w:pPr>
              <w:pStyle w:val="Corpsdetexte"/>
              <w:widowControl w:val="0"/>
              <w:numPr>
                <w:ilvl w:val="0"/>
                <w:numId w:val="1"/>
              </w:numPr>
              <w:spacing w:after="0" w:line="240" w:lineRule="auto"/>
              <w:ind w:left="340" w:hanging="221"/>
              <w:rPr>
                <w:rFonts w:ascii="Arial" w:hAnsi="Arial"/>
              </w:rPr>
            </w:pPr>
            <w:r w:rsidRPr="00B54D3C">
              <w:rPr>
                <w:rFonts w:ascii="Arial" w:hAnsi="Arial"/>
                <w:sz w:val="23"/>
                <w:szCs w:val="23"/>
              </w:rPr>
              <w:t xml:space="preserve">Mise en pratique de personnalisation des différents outils /tableaux de bord fournis par le formateur. </w:t>
            </w:r>
          </w:p>
          <w:p w:rsidR="005917B5" w:rsidRPr="00B54D3C" w:rsidRDefault="005917B5" w:rsidP="005917B5">
            <w:pPr>
              <w:pStyle w:val="Corpsdetexte"/>
              <w:widowControl w:val="0"/>
              <w:spacing w:after="0" w:line="240" w:lineRule="auto"/>
              <w:ind w:left="340"/>
              <w:rPr>
                <w:rFonts w:ascii="Arial" w:hAnsi="Arial"/>
              </w:rPr>
            </w:pPr>
          </w:p>
        </w:tc>
      </w:tr>
    </w:tbl>
    <w:p w:rsidR="008E12AE" w:rsidRDefault="008E12AE">
      <w:pPr>
        <w:rPr>
          <w:rFonts w:ascii="Arial" w:hAnsi="Arial"/>
        </w:rPr>
      </w:pPr>
    </w:p>
    <w:p w:rsidR="00A74EA0" w:rsidRDefault="00A74EA0" w:rsidP="00A74EA0">
      <w:pPr>
        <w:jc w:val="center"/>
        <w:rPr>
          <w:rFonts w:ascii="Arial" w:hAnsi="Arial"/>
        </w:rPr>
      </w:pPr>
      <w:r>
        <w:rPr>
          <w:rFonts w:ascii="Arial" w:hAnsi="Arial"/>
          <w:b/>
          <w:color w:val="660066"/>
          <w:u w:val="single"/>
        </w:rPr>
        <w:t>Et après ?</w:t>
      </w:r>
    </w:p>
    <w:p w:rsidR="00B54D3C" w:rsidRDefault="00B54D3C">
      <w:pPr>
        <w:rPr>
          <w:rFonts w:ascii="Arial" w:hAnsi="Arial"/>
        </w:rPr>
      </w:pPr>
    </w:p>
    <w:p w:rsidR="00B54D3C" w:rsidRPr="007E672F" w:rsidRDefault="00000DA0" w:rsidP="00352EF2">
      <w:pPr>
        <w:jc w:val="center"/>
        <w:rPr>
          <w:rFonts w:ascii="Arial" w:hAnsi="Arial"/>
        </w:rPr>
      </w:pPr>
      <w:r w:rsidRPr="005917B5">
        <w:rPr>
          <w:rFonts w:ascii="Arial" w:hAnsi="Arial"/>
          <w:b/>
        </w:rPr>
        <w:t xml:space="preserve">Stage pratique de 20j </w:t>
      </w:r>
      <w:r>
        <w:rPr>
          <w:rFonts w:ascii="Arial" w:hAnsi="Arial"/>
        </w:rPr>
        <w:t xml:space="preserve">ou 120h dans une association au choix </w:t>
      </w:r>
      <w:r w:rsidRPr="00352EF2">
        <w:rPr>
          <w:rFonts w:ascii="Arial" w:hAnsi="Arial"/>
          <w:i/>
        </w:rPr>
        <w:t xml:space="preserve">(début possible dès </w:t>
      </w:r>
      <w:r w:rsidR="002A46CE">
        <w:rPr>
          <w:rFonts w:ascii="Arial" w:hAnsi="Arial"/>
          <w:i/>
        </w:rPr>
        <w:t>le 3</w:t>
      </w:r>
      <w:r w:rsidR="002A46CE" w:rsidRPr="002A46CE">
        <w:rPr>
          <w:rFonts w:ascii="Arial" w:hAnsi="Arial"/>
          <w:i/>
          <w:vertAlign w:val="superscript"/>
        </w:rPr>
        <w:t>ème</w:t>
      </w:r>
      <w:r w:rsidR="002A46CE">
        <w:rPr>
          <w:rFonts w:ascii="Arial" w:hAnsi="Arial"/>
          <w:i/>
        </w:rPr>
        <w:t xml:space="preserve"> jour de formation)</w:t>
      </w:r>
      <w:r w:rsidR="00352EF2">
        <w:rPr>
          <w:rFonts w:ascii="Arial" w:hAnsi="Arial"/>
        </w:rPr>
        <w:t>avec</w:t>
      </w:r>
      <w:r w:rsidR="002A46CE">
        <w:rPr>
          <w:rFonts w:ascii="Arial" w:hAnsi="Arial"/>
        </w:rPr>
        <w:t xml:space="preserve"> signature d’une</w:t>
      </w:r>
      <w:r w:rsidR="00352EF2">
        <w:rPr>
          <w:rFonts w:ascii="Arial" w:hAnsi="Arial"/>
        </w:rPr>
        <w:t xml:space="preserve"> c</w:t>
      </w:r>
      <w:r w:rsidR="002A46CE">
        <w:rPr>
          <w:rFonts w:ascii="Arial" w:hAnsi="Arial"/>
        </w:rPr>
        <w:t>onvention de stage tripartite</w:t>
      </w:r>
      <w:r w:rsidR="00352EF2">
        <w:rPr>
          <w:rFonts w:ascii="Arial" w:hAnsi="Arial"/>
        </w:rPr>
        <w:t>.</w:t>
      </w:r>
      <w:r>
        <w:rPr>
          <w:rFonts w:ascii="Arial" w:hAnsi="Arial"/>
        </w:rPr>
        <w:br/>
      </w:r>
      <w:r>
        <w:rPr>
          <w:rFonts w:ascii="Arial" w:hAnsi="Arial"/>
          <w:b/>
        </w:rPr>
        <w:br/>
      </w:r>
      <w:r w:rsidR="00B54D3C" w:rsidRPr="005917B5">
        <w:rPr>
          <w:rFonts w:ascii="Arial" w:hAnsi="Arial"/>
          <w:b/>
        </w:rPr>
        <w:t>DATE JURY</w:t>
      </w:r>
      <w:r w:rsidRPr="005917B5">
        <w:rPr>
          <w:rFonts w:ascii="Arial" w:hAnsi="Arial"/>
          <w:b/>
        </w:rPr>
        <w:t xml:space="preserve"> FINAL</w:t>
      </w:r>
      <w:r w:rsidR="002A46CE" w:rsidRPr="005917B5">
        <w:rPr>
          <w:rFonts w:ascii="Arial" w:hAnsi="Arial"/>
          <w:b/>
        </w:rPr>
        <w:t> </w:t>
      </w:r>
      <w:r w:rsidR="002A46CE" w:rsidRPr="007E672F">
        <w:rPr>
          <w:rFonts w:ascii="Arial" w:hAnsi="Arial"/>
        </w:rPr>
        <w:t>: à minima 6 mois après l</w:t>
      </w:r>
      <w:r w:rsidR="007E672F" w:rsidRPr="007E672F">
        <w:rPr>
          <w:rFonts w:ascii="Arial" w:hAnsi="Arial"/>
        </w:rPr>
        <w:t>a</w:t>
      </w:r>
      <w:r w:rsidR="007E672F">
        <w:rPr>
          <w:rFonts w:ascii="Arial" w:hAnsi="Arial"/>
        </w:rPr>
        <w:t xml:space="preserve"> dernière datede </w:t>
      </w:r>
      <w:r w:rsidR="007E672F" w:rsidRPr="007E672F">
        <w:rPr>
          <w:rFonts w:ascii="Arial" w:hAnsi="Arial"/>
        </w:rPr>
        <w:t xml:space="preserve">formation théorique </w:t>
      </w:r>
      <w:r w:rsidR="007E672F" w:rsidRPr="007E672F">
        <w:rPr>
          <w:rFonts w:ascii="Arial" w:hAnsi="Arial"/>
        </w:rPr>
        <w:br/>
        <w:t>pour avoir le temps de finaliser le stage pratique</w:t>
      </w:r>
    </w:p>
    <w:p w:rsidR="00A74EA0" w:rsidRDefault="00A74EA0">
      <w:pPr>
        <w:rPr>
          <w:rFonts w:ascii="Arial" w:hAnsi="Arial"/>
          <w:b/>
          <w:color w:val="660066"/>
          <w:u w:val="single"/>
        </w:rPr>
      </w:pPr>
    </w:p>
    <w:p w:rsidR="00A74EA0" w:rsidRPr="00A74EA0" w:rsidRDefault="00343104" w:rsidP="00A74EA0">
      <w:pPr>
        <w:jc w:val="center"/>
        <w:rPr>
          <w:rFonts w:ascii="Arial" w:hAnsi="Arial"/>
          <w:b/>
        </w:rPr>
      </w:pPr>
      <w:bookmarkStart w:id="0" w:name="_GoBack"/>
      <w:bookmarkEnd w:id="0"/>
      <w:r w:rsidRPr="00343104">
        <w:rPr>
          <w:noProof/>
        </w:rPr>
        <w:pict>
          <v:shape id="Zone de texte 5" o:spid="_x0000_s1027" type="#_x0000_t202" style="position:absolute;left:0;text-align:left;margin-left:117pt;margin-top:56.7pt;width:320.55pt;height:48.6pt;z-index:25166131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" filled="f" stroked="f">
            <v:textbox style="mso-fit-shape-to-text:t">
              <w:txbxContent>
                <w:p w:rsidR="00A74EA0" w:rsidRPr="00A74EA0" w:rsidRDefault="00A74EA0" w:rsidP="00A74EA0">
                  <w:pPr>
                    <w:jc w:val="center"/>
                    <w:rPr>
                      <w:rFonts w:ascii="Arial" w:hAnsi="Arial"/>
                      <w:b/>
                      <w:color w:val="660066"/>
                    </w:rPr>
                  </w:pPr>
                </w:p>
                <w:p w:rsidR="00A74EA0" w:rsidRPr="00A74EA0" w:rsidRDefault="00A74EA0" w:rsidP="00A74EA0">
                  <w:pPr>
                    <w:jc w:val="center"/>
                    <w:rPr>
                      <w:rFonts w:ascii="Arial" w:hAnsi="Arial"/>
                      <w:b/>
                      <w:color w:val="660066"/>
                    </w:rPr>
                  </w:pPr>
                  <w:r w:rsidRPr="00A74EA0">
                    <w:rPr>
                      <w:rFonts w:ascii="Arial" w:hAnsi="Arial"/>
                      <w:b/>
                      <w:color w:val="660066"/>
                    </w:rPr>
                    <w:t>Plus d’info au 04 90 86 87 07 les matins de 9h à 12h30</w:t>
                  </w:r>
                </w:p>
                <w:p w:rsidR="00A74EA0" w:rsidRPr="001B5BD8" w:rsidRDefault="00A74EA0" w:rsidP="001B5BD8">
                  <w:pPr>
                    <w:jc w:val="center"/>
                    <w:rPr>
                      <w:rFonts w:ascii="Arial" w:hAnsi="Arial"/>
                      <w:b/>
                      <w:color w:val="660066"/>
                    </w:rPr>
                  </w:pPr>
                  <w:r w:rsidRPr="00A74EA0">
                    <w:rPr>
                      <w:rFonts w:ascii="Arial" w:hAnsi="Arial"/>
                      <w:b/>
                      <w:color w:val="660066"/>
                    </w:rPr>
                    <w:t>ou asso@aprova84.org</w:t>
                  </w:r>
                </w:p>
              </w:txbxContent>
            </v:textbox>
            <w10:wrap type="square"/>
          </v:shape>
        </w:pict>
      </w:r>
    </w:p>
    <w:sectPr w:rsidR="00A74EA0" w:rsidRPr="00A74EA0" w:rsidSect="00343104">
      <w:headerReference w:type="default" r:id="rId8"/>
      <w:pgSz w:w="11906" w:h="16838"/>
      <w:pgMar w:top="624" w:right="454" w:bottom="425" w:left="45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CD" w:rsidRDefault="00CC06CD">
      <w:r>
        <w:separator/>
      </w:r>
    </w:p>
  </w:endnote>
  <w:endnote w:type="continuationSeparator" w:id="1">
    <w:p w:rsidR="00CC06CD" w:rsidRDefault="00CC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F New Repub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CD" w:rsidRDefault="00CC06CD">
      <w:r>
        <w:separator/>
      </w:r>
    </w:p>
  </w:footnote>
  <w:footnote w:type="continuationSeparator" w:id="1">
    <w:p w:rsidR="00CC06CD" w:rsidRDefault="00CC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CE" w:rsidRDefault="002A46CE">
    <w:pPr>
      <w:pStyle w:val="En-tte1"/>
      <w:ind w:left="708"/>
    </w:pPr>
    <w:r>
      <w:rPr>
        <w:noProof/>
      </w:rPr>
      <w:drawing>
        <wp:inline distT="0" distB="4445" distL="0" distR="0">
          <wp:extent cx="1048385" cy="986155"/>
          <wp:effectExtent l="0" t="0" r="0" b="0"/>
          <wp:docPr id="1" name="Image 1" descr="Macintosh HD:Users:utilisateur:Pictures:Bibliothèque iPhoto.photolibrary:Masters:2014:06:16:20140616-152920:logo aprova84 coule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Macintosh HD:Users:utilisateur:Pictures:Bibliothèque iPhoto.photolibrary:Masters:2014:06:16:20140616-152920:logo aprova84 couleur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"/>
        <w:szCs w:val="2"/>
      </w:rPr>
      <w:t>. …………………………………………………………</w:t>
    </w:r>
    <w:r>
      <w:rPr>
        <w:sz w:val="2"/>
        <w:szCs w:val="2"/>
      </w:rPr>
      <w:tab/>
    </w:r>
    <w:r>
      <w:rPr>
        <w:sz w:val="2"/>
        <w:szCs w:val="2"/>
      </w:rPr>
      <w:tab/>
      <w:t>…………………………………..……           …………………..</w:t>
    </w:r>
    <w:r>
      <w:rPr>
        <w:noProof/>
      </w:rPr>
      <w:drawing>
        <wp:inline distT="0" distB="0" distL="0" distR="635">
          <wp:extent cx="1142365" cy="994410"/>
          <wp:effectExtent l="0" t="0" r="0" b="0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3EF"/>
    <w:multiLevelType w:val="multilevel"/>
    <w:tmpl w:val="86364D82"/>
    <w:lvl w:ilvl="0">
      <w:start w:val="1"/>
      <w:numFmt w:val="bullet"/>
      <w:lvlText w:val="–"/>
      <w:lvlJc w:val="left"/>
      <w:pPr>
        <w:ind w:left="1068" w:hanging="360"/>
      </w:pPr>
      <w:rPr>
        <w:rFonts w:ascii="SF New Republic" w:hAnsi="SF New Republic" w:cs="Times New Roman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B1701"/>
    <w:multiLevelType w:val="multilevel"/>
    <w:tmpl w:val="73785D5A"/>
    <w:lvl w:ilvl="0">
      <w:start w:val="1"/>
      <w:numFmt w:val="bullet"/>
      <w:lvlText w:val="–"/>
      <w:lvlJc w:val="left"/>
      <w:pPr>
        <w:ind w:left="1068" w:hanging="360"/>
      </w:pPr>
      <w:rPr>
        <w:rFonts w:ascii="SF New Republic" w:hAnsi="SF New Republic" w:cs="Times New Roman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BA2CFE"/>
    <w:multiLevelType w:val="multilevel"/>
    <w:tmpl w:val="8DA47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2AE"/>
    <w:rsid w:val="00000DA0"/>
    <w:rsid w:val="00084F88"/>
    <w:rsid w:val="002A46CE"/>
    <w:rsid w:val="00343104"/>
    <w:rsid w:val="00352EF2"/>
    <w:rsid w:val="00393719"/>
    <w:rsid w:val="0055732E"/>
    <w:rsid w:val="005917B5"/>
    <w:rsid w:val="006476F9"/>
    <w:rsid w:val="007D7BBD"/>
    <w:rsid w:val="007E4D36"/>
    <w:rsid w:val="007E672F"/>
    <w:rsid w:val="008603CF"/>
    <w:rsid w:val="008E12AE"/>
    <w:rsid w:val="00A00077"/>
    <w:rsid w:val="00A74EA0"/>
    <w:rsid w:val="00AA7853"/>
    <w:rsid w:val="00B300A0"/>
    <w:rsid w:val="00B54D3C"/>
    <w:rsid w:val="00CC06CD"/>
    <w:rsid w:val="00D6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E9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DD0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DD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qFormat/>
    <w:rsid w:val="00DD0F8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83181"/>
    <w:rPr>
      <w:rFonts w:ascii="Lucida Grande" w:eastAsia="Times New Roman" w:hAnsi="Lucida Grande" w:cs="Times New Roman"/>
      <w:sz w:val="18"/>
      <w:szCs w:val="18"/>
      <w:lang w:val="fr-FR"/>
    </w:rPr>
  </w:style>
  <w:style w:type="character" w:customStyle="1" w:styleId="En-tteCar">
    <w:name w:val="En-tête Car"/>
    <w:basedOn w:val="Policepardfaut"/>
    <w:uiPriority w:val="99"/>
    <w:qFormat/>
    <w:rsid w:val="00651553"/>
    <w:rPr>
      <w:rFonts w:ascii="Times New Roman" w:eastAsia="Times New Roman" w:hAnsi="Times New Roman" w:cs="Times New Roman"/>
      <w:lang w:val="fr-FR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651553"/>
    <w:rPr>
      <w:rFonts w:ascii="Times New Roman" w:eastAsia="Times New Roman" w:hAnsi="Times New Roman" w:cs="Times New Roman"/>
      <w:lang w:val="fr-FR"/>
    </w:rPr>
  </w:style>
  <w:style w:type="character" w:customStyle="1" w:styleId="ListLabel1">
    <w:name w:val="ListLabel 1"/>
    <w:qFormat/>
    <w:rsid w:val="00343104"/>
    <w:rPr>
      <w:rFonts w:eastAsia="Times New Roman" w:cs="Times New Roman"/>
    </w:rPr>
  </w:style>
  <w:style w:type="character" w:customStyle="1" w:styleId="ListLabel2">
    <w:name w:val="ListLabel 2"/>
    <w:qFormat/>
    <w:rsid w:val="00343104"/>
    <w:rPr>
      <w:rFonts w:eastAsia="Times New Roman" w:cs="Times New Roman"/>
    </w:rPr>
  </w:style>
  <w:style w:type="character" w:customStyle="1" w:styleId="ListLabel3">
    <w:name w:val="ListLabel 3"/>
    <w:qFormat/>
    <w:rsid w:val="00343104"/>
    <w:rPr>
      <w:rFonts w:cs="Courier New"/>
    </w:rPr>
  </w:style>
  <w:style w:type="character" w:customStyle="1" w:styleId="ListLabel4">
    <w:name w:val="ListLabel 4"/>
    <w:qFormat/>
    <w:rsid w:val="00343104"/>
    <w:rPr>
      <w:rFonts w:cs="Courier New"/>
    </w:rPr>
  </w:style>
  <w:style w:type="character" w:customStyle="1" w:styleId="ListLabel5">
    <w:name w:val="ListLabel 5"/>
    <w:qFormat/>
    <w:rsid w:val="00343104"/>
    <w:rPr>
      <w:rFonts w:cs="Courier New"/>
    </w:rPr>
  </w:style>
  <w:style w:type="character" w:customStyle="1" w:styleId="ListLabel6">
    <w:name w:val="ListLabel 6"/>
    <w:qFormat/>
    <w:rsid w:val="00343104"/>
    <w:rPr>
      <w:rFonts w:cs="Courier New"/>
    </w:rPr>
  </w:style>
  <w:style w:type="character" w:customStyle="1" w:styleId="ListLabel7">
    <w:name w:val="ListLabel 7"/>
    <w:qFormat/>
    <w:rsid w:val="00343104"/>
    <w:rPr>
      <w:rFonts w:cs="Courier New"/>
    </w:rPr>
  </w:style>
  <w:style w:type="character" w:customStyle="1" w:styleId="ListLabel8">
    <w:name w:val="ListLabel 8"/>
    <w:qFormat/>
    <w:rsid w:val="00343104"/>
    <w:rPr>
      <w:rFonts w:cs="Courier New"/>
    </w:rPr>
  </w:style>
  <w:style w:type="character" w:customStyle="1" w:styleId="ListLabel9">
    <w:name w:val="ListLabel 9"/>
    <w:qFormat/>
    <w:rsid w:val="00343104"/>
    <w:rPr>
      <w:rFonts w:eastAsia="Times New Roman" w:cs="Times New Roman"/>
    </w:rPr>
  </w:style>
  <w:style w:type="character" w:customStyle="1" w:styleId="ListLabel10">
    <w:name w:val="ListLabel 10"/>
    <w:qFormat/>
    <w:rsid w:val="00343104"/>
    <w:rPr>
      <w:rFonts w:eastAsia="Times New Roman" w:cs="Times New Roman"/>
    </w:rPr>
  </w:style>
  <w:style w:type="character" w:customStyle="1" w:styleId="ListLabel11">
    <w:name w:val="ListLabel 11"/>
    <w:qFormat/>
    <w:rsid w:val="00343104"/>
    <w:rPr>
      <w:rFonts w:cs="Courier New"/>
    </w:rPr>
  </w:style>
  <w:style w:type="character" w:customStyle="1" w:styleId="ListLabel12">
    <w:name w:val="ListLabel 12"/>
    <w:qFormat/>
    <w:rsid w:val="00343104"/>
    <w:rPr>
      <w:rFonts w:cs="Courier New"/>
    </w:rPr>
  </w:style>
  <w:style w:type="character" w:customStyle="1" w:styleId="ListLabel13">
    <w:name w:val="ListLabel 13"/>
    <w:qFormat/>
    <w:rsid w:val="00343104"/>
    <w:rPr>
      <w:rFonts w:ascii="SF New Republic" w:eastAsia="Times New Roman" w:hAnsi="SF New Republic" w:cs="Times New Roman"/>
      <w:b/>
      <w:sz w:val="23"/>
    </w:rPr>
  </w:style>
  <w:style w:type="character" w:customStyle="1" w:styleId="ListLabel14">
    <w:name w:val="ListLabel 14"/>
    <w:qFormat/>
    <w:rsid w:val="00343104"/>
    <w:rPr>
      <w:rFonts w:cs="Courier New"/>
    </w:rPr>
  </w:style>
  <w:style w:type="character" w:customStyle="1" w:styleId="ListLabel15">
    <w:name w:val="ListLabel 15"/>
    <w:qFormat/>
    <w:rsid w:val="00343104"/>
    <w:rPr>
      <w:rFonts w:cs="Courier New"/>
    </w:rPr>
  </w:style>
  <w:style w:type="character" w:customStyle="1" w:styleId="ListLabel16">
    <w:name w:val="ListLabel 16"/>
    <w:qFormat/>
    <w:rsid w:val="00343104"/>
    <w:rPr>
      <w:rFonts w:cs="Courier New"/>
    </w:rPr>
  </w:style>
  <w:style w:type="character" w:customStyle="1" w:styleId="ListLabel17">
    <w:name w:val="ListLabel 17"/>
    <w:qFormat/>
    <w:rsid w:val="00343104"/>
    <w:rPr>
      <w:rFonts w:eastAsia="Times New Roman" w:cs="Times New Roman"/>
    </w:rPr>
  </w:style>
  <w:style w:type="character" w:customStyle="1" w:styleId="ListLabel18">
    <w:name w:val="ListLabel 18"/>
    <w:qFormat/>
    <w:rsid w:val="00343104"/>
    <w:rPr>
      <w:rFonts w:cs="Courier New"/>
    </w:rPr>
  </w:style>
  <w:style w:type="character" w:customStyle="1" w:styleId="ListLabel19">
    <w:name w:val="ListLabel 19"/>
    <w:qFormat/>
    <w:rsid w:val="00343104"/>
    <w:rPr>
      <w:rFonts w:cs="Courier New"/>
    </w:rPr>
  </w:style>
  <w:style w:type="character" w:customStyle="1" w:styleId="ListLabel20">
    <w:name w:val="ListLabel 20"/>
    <w:qFormat/>
    <w:rsid w:val="00343104"/>
    <w:rPr>
      <w:rFonts w:cs="Courier New"/>
    </w:rPr>
  </w:style>
  <w:style w:type="character" w:customStyle="1" w:styleId="ListLabel21">
    <w:name w:val="ListLabel 21"/>
    <w:qFormat/>
    <w:rsid w:val="00343104"/>
    <w:rPr>
      <w:rFonts w:eastAsia="Times New Roman" w:cs="Times New Roman"/>
    </w:rPr>
  </w:style>
  <w:style w:type="character" w:customStyle="1" w:styleId="ListLabel22">
    <w:name w:val="ListLabel 22"/>
    <w:qFormat/>
    <w:rsid w:val="00343104"/>
    <w:rPr>
      <w:rFonts w:cs="Courier New"/>
    </w:rPr>
  </w:style>
  <w:style w:type="character" w:customStyle="1" w:styleId="ListLabel23">
    <w:name w:val="ListLabel 23"/>
    <w:qFormat/>
    <w:rsid w:val="00343104"/>
    <w:rPr>
      <w:rFonts w:cs="Courier New"/>
    </w:rPr>
  </w:style>
  <w:style w:type="character" w:customStyle="1" w:styleId="ListLabel24">
    <w:name w:val="ListLabel 24"/>
    <w:qFormat/>
    <w:rsid w:val="00343104"/>
    <w:rPr>
      <w:rFonts w:cs="Courier New"/>
    </w:rPr>
  </w:style>
  <w:style w:type="character" w:customStyle="1" w:styleId="Puces">
    <w:name w:val="Puces"/>
    <w:qFormat/>
    <w:rsid w:val="00343104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uiPriority w:val="10"/>
    <w:qFormat/>
    <w:rsid w:val="00DD0F8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sdetexte">
    <w:name w:val="Body Text"/>
    <w:basedOn w:val="Normal"/>
    <w:link w:val="CorpsdetexteCar"/>
    <w:rsid w:val="00343104"/>
    <w:pPr>
      <w:spacing w:after="140" w:line="276" w:lineRule="auto"/>
    </w:pPr>
  </w:style>
  <w:style w:type="paragraph" w:styleId="Liste">
    <w:name w:val="List"/>
    <w:basedOn w:val="Corpsdetexte"/>
    <w:rsid w:val="00343104"/>
    <w:rPr>
      <w:rFonts w:cs="Lucida Sans"/>
    </w:rPr>
  </w:style>
  <w:style w:type="paragraph" w:customStyle="1" w:styleId="Lgende1">
    <w:name w:val="Légende1"/>
    <w:basedOn w:val="Normal"/>
    <w:qFormat/>
    <w:rsid w:val="0034310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43104"/>
    <w:pPr>
      <w:suppressLineNumbers/>
    </w:pPr>
    <w:rPr>
      <w:rFonts w:cs="Lucida Sans"/>
    </w:rPr>
  </w:style>
  <w:style w:type="paragraph" w:customStyle="1" w:styleId="Titre2SFNR23rouge">
    <w:name w:val="Titre 2 SF NR 23 rouge"/>
    <w:basedOn w:val="Titre21"/>
    <w:next w:val="Titre"/>
    <w:qFormat/>
    <w:rsid w:val="00DD0F8C"/>
    <w:pPr>
      <w:keepLines w:val="0"/>
      <w:widowControl w:val="0"/>
      <w:suppressAutoHyphens/>
      <w:spacing w:before="240" w:after="60"/>
      <w:ind w:left="576" w:hanging="576"/>
    </w:pPr>
    <w:rPr>
      <w:rFonts w:ascii="SF New Republic" w:eastAsia="Arial" w:hAnsi="SF New Republic" w:cs="Arial"/>
      <w:iCs/>
      <w:color w:val="CE222B"/>
      <w:kern w:val="2"/>
      <w:sz w:val="46"/>
      <w:szCs w:val="46"/>
      <w:u w:color="000000"/>
    </w:rPr>
  </w:style>
  <w:style w:type="paragraph" w:customStyle="1" w:styleId="Titre1SFNR30noir">
    <w:name w:val="Titre 1 SF NR 30 noir"/>
    <w:basedOn w:val="Titre"/>
    <w:qFormat/>
    <w:rsid w:val="00DD0F8C"/>
    <w:pPr>
      <w:keepNext/>
      <w:pBdr>
        <w:bottom w:val="nil"/>
      </w:pBdr>
      <w:spacing w:after="0"/>
      <w:jc w:val="center"/>
    </w:pPr>
    <w:rPr>
      <w:rFonts w:ascii="SF New Republic" w:eastAsia="Helvetica" w:hAnsi="SF New Republic" w:cs="Helvetica"/>
      <w:b/>
      <w:bCs/>
      <w:color w:val="000000"/>
      <w:spacing w:val="0"/>
      <w:kern w:val="0"/>
      <w:sz w:val="60"/>
      <w:szCs w:val="60"/>
    </w:rPr>
  </w:style>
  <w:style w:type="paragraph" w:customStyle="1" w:styleId="TITRE1SFNR30noir0">
    <w:name w:val="TITRE1 SF NR 30 noir"/>
    <w:basedOn w:val="Titre"/>
    <w:qFormat/>
    <w:rsid w:val="00DD0F8C"/>
    <w:pPr>
      <w:keepNext/>
      <w:pBdr>
        <w:bottom w:val="nil"/>
      </w:pBdr>
      <w:spacing w:after="0"/>
      <w:jc w:val="center"/>
    </w:pPr>
    <w:rPr>
      <w:rFonts w:ascii="SF New Republic" w:eastAsia="Helvetica" w:hAnsi="SF New Republic" w:cs="Helvetica"/>
      <w:b/>
      <w:bCs/>
      <w:color w:val="000000"/>
      <w:spacing w:val="0"/>
      <w:kern w:val="0"/>
      <w:sz w:val="60"/>
      <w:szCs w:val="60"/>
    </w:rPr>
  </w:style>
  <w:style w:type="paragraph" w:customStyle="1" w:styleId="TITRE2SFNR24rougeRVB187524">
    <w:name w:val="TITRE2 SF NR 24 rouge RVB 187 5 24"/>
    <w:basedOn w:val="Titre"/>
    <w:qFormat/>
    <w:rsid w:val="00DD0F8C"/>
    <w:pPr>
      <w:keepNext/>
      <w:pBdr>
        <w:bottom w:val="nil"/>
      </w:pBdr>
      <w:spacing w:after="0"/>
      <w:jc w:val="center"/>
    </w:pPr>
    <w:rPr>
      <w:rFonts w:ascii="SF New Republic" w:eastAsia="Helvetica" w:hAnsi="SF New Republic" w:cs="Helvetica"/>
      <w:b/>
      <w:bCs/>
      <w:color w:val="BB0518"/>
      <w:spacing w:val="0"/>
      <w:kern w:val="0"/>
      <w:sz w:val="48"/>
      <w:szCs w:val="60"/>
    </w:rPr>
  </w:style>
  <w:style w:type="paragraph" w:customStyle="1" w:styleId="TITRE1SFNR30NOIR1">
    <w:name w:val="TITRE1 SF NR 30 NOIR"/>
    <w:basedOn w:val="TITRE2SFNR24rougeRVB187524"/>
    <w:qFormat/>
    <w:rsid w:val="00DD0F8C"/>
    <w:rPr>
      <w:color w:val="auto"/>
      <w:sz w:val="60"/>
    </w:rPr>
  </w:style>
  <w:style w:type="paragraph" w:customStyle="1" w:styleId="TITRE3SFNR18NOIR">
    <w:name w:val="TITRE3 SF NR 18 NOIR"/>
    <w:basedOn w:val="TITRE2SFNR24rougeRVB187524"/>
    <w:qFormat/>
    <w:rsid w:val="00DD0F8C"/>
    <w:rPr>
      <w:color w:val="auto"/>
      <w:sz w:val="36"/>
    </w:rPr>
  </w:style>
  <w:style w:type="paragraph" w:customStyle="1" w:styleId="TITRE1SFNR30VIOLET">
    <w:name w:val="TITRE1 SF NR 30 VIOLET"/>
    <w:basedOn w:val="TITRE3SFNR18NOIR"/>
    <w:qFormat/>
    <w:rsid w:val="00DD0F8C"/>
    <w:rPr>
      <w:color w:val="531B49"/>
      <w:sz w:val="60"/>
    </w:rPr>
  </w:style>
  <w:style w:type="paragraph" w:styleId="Paragraphedeliste">
    <w:name w:val="List Paragraph"/>
    <w:basedOn w:val="Normal"/>
    <w:uiPriority w:val="34"/>
    <w:qFormat/>
    <w:rsid w:val="001B6E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83181"/>
    <w:rPr>
      <w:rFonts w:ascii="Lucida Grande" w:hAnsi="Lucida Grande"/>
      <w:sz w:val="18"/>
      <w:szCs w:val="18"/>
    </w:rPr>
  </w:style>
  <w:style w:type="paragraph" w:customStyle="1" w:styleId="En-tte1">
    <w:name w:val="En-tête1"/>
    <w:basedOn w:val="Normal"/>
    <w:uiPriority w:val="99"/>
    <w:unhideWhenUsed/>
    <w:rsid w:val="00651553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651553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rsid w:val="00343104"/>
    <w:pPr>
      <w:suppressLineNumbers/>
    </w:pPr>
  </w:style>
  <w:style w:type="paragraph" w:customStyle="1" w:styleId="Titredetableau">
    <w:name w:val="Titre de tableau"/>
    <w:basedOn w:val="Contenudetableau"/>
    <w:qFormat/>
    <w:rsid w:val="00343104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42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basedOn w:val="Policepardfaut"/>
    <w:link w:val="Corpsdetexte"/>
    <w:rsid w:val="00A00077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5917B5"/>
    <w:rPr>
      <w:color w:val="0000FF"/>
      <w:u w:val="single"/>
    </w:rPr>
  </w:style>
  <w:style w:type="paragraph" w:styleId="En-tte">
    <w:name w:val="header"/>
    <w:basedOn w:val="Normal"/>
    <w:link w:val="En-tteCar1"/>
    <w:uiPriority w:val="99"/>
    <w:unhideWhenUsed/>
    <w:rsid w:val="005917B5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5917B5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1"/>
    <w:uiPriority w:val="99"/>
    <w:unhideWhenUsed/>
    <w:rsid w:val="005917B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5917B5"/>
    <w:rPr>
      <w:rFonts w:ascii="Times New Roman" w:eastAsia="Times New Roman" w:hAnsi="Times New Roman" w:cs="Times New Roman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E9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DD0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DD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qFormat/>
    <w:rsid w:val="00DD0F8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83181"/>
    <w:rPr>
      <w:rFonts w:ascii="Lucida Grande" w:eastAsia="Times New Roman" w:hAnsi="Lucida Grande" w:cs="Times New Roman"/>
      <w:sz w:val="18"/>
      <w:szCs w:val="18"/>
      <w:lang w:val="fr-FR"/>
    </w:rPr>
  </w:style>
  <w:style w:type="character" w:customStyle="1" w:styleId="En-tteCar">
    <w:name w:val="En-tête Car"/>
    <w:basedOn w:val="Policepardfaut"/>
    <w:uiPriority w:val="99"/>
    <w:qFormat/>
    <w:rsid w:val="00651553"/>
    <w:rPr>
      <w:rFonts w:ascii="Times New Roman" w:eastAsia="Times New Roman" w:hAnsi="Times New Roman" w:cs="Times New Roman"/>
      <w:lang w:val="fr-FR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651553"/>
    <w:rPr>
      <w:rFonts w:ascii="Times New Roman" w:eastAsia="Times New Roman" w:hAnsi="Times New Roman" w:cs="Times New Roman"/>
      <w:lang w:val="fr-F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SF New Republic" w:eastAsia="Times New Roman" w:hAnsi="SF New Republic" w:cs="Times New Roman"/>
      <w:b/>
      <w:sz w:val="23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uiPriority w:val="10"/>
    <w:qFormat/>
    <w:rsid w:val="00DD0F8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sdetexte">
    <w:name w:val="Body Text"/>
    <w:basedOn w:val="Normal"/>
    <w:link w:val="CorpsdetexteCar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2SFNR23rouge">
    <w:name w:val="Titre 2 SF NR 23 rouge"/>
    <w:basedOn w:val="Titre21"/>
    <w:next w:val="Titre"/>
    <w:qFormat/>
    <w:rsid w:val="00DD0F8C"/>
    <w:pPr>
      <w:keepLines w:val="0"/>
      <w:widowControl w:val="0"/>
      <w:suppressAutoHyphens/>
      <w:spacing w:before="240" w:after="60"/>
      <w:ind w:left="576" w:hanging="576"/>
    </w:pPr>
    <w:rPr>
      <w:rFonts w:ascii="SF New Republic" w:eastAsia="Arial" w:hAnsi="SF New Republic" w:cs="Arial"/>
      <w:iCs/>
      <w:color w:val="CE222B"/>
      <w:kern w:val="2"/>
      <w:sz w:val="46"/>
      <w:szCs w:val="46"/>
      <w:u w:color="000000"/>
    </w:rPr>
  </w:style>
  <w:style w:type="paragraph" w:customStyle="1" w:styleId="Titre1SFNR30noir">
    <w:name w:val="Titre 1 SF NR 30 noir"/>
    <w:basedOn w:val="Titre"/>
    <w:qFormat/>
    <w:rsid w:val="00DD0F8C"/>
    <w:pPr>
      <w:keepNext/>
      <w:pBdr>
        <w:bottom w:val="nil"/>
      </w:pBdr>
      <w:spacing w:after="0"/>
      <w:jc w:val="center"/>
    </w:pPr>
    <w:rPr>
      <w:rFonts w:ascii="SF New Republic" w:eastAsia="Helvetica" w:hAnsi="SF New Republic" w:cs="Helvetica"/>
      <w:b/>
      <w:bCs/>
      <w:color w:val="000000"/>
      <w:spacing w:val="0"/>
      <w:kern w:val="0"/>
      <w:sz w:val="60"/>
      <w:szCs w:val="60"/>
    </w:rPr>
  </w:style>
  <w:style w:type="paragraph" w:customStyle="1" w:styleId="TITRE1SFNR30noir0">
    <w:name w:val="TITRE1 SF NR 30 noir"/>
    <w:basedOn w:val="Titre"/>
    <w:qFormat/>
    <w:rsid w:val="00DD0F8C"/>
    <w:pPr>
      <w:keepNext/>
      <w:pBdr>
        <w:bottom w:val="nil"/>
      </w:pBdr>
      <w:spacing w:after="0"/>
      <w:jc w:val="center"/>
    </w:pPr>
    <w:rPr>
      <w:rFonts w:ascii="SF New Republic" w:eastAsia="Helvetica" w:hAnsi="SF New Republic" w:cs="Helvetica"/>
      <w:b/>
      <w:bCs/>
      <w:color w:val="000000"/>
      <w:spacing w:val="0"/>
      <w:kern w:val="0"/>
      <w:sz w:val="60"/>
      <w:szCs w:val="60"/>
    </w:rPr>
  </w:style>
  <w:style w:type="paragraph" w:customStyle="1" w:styleId="TITRE2SFNR24rougeRVB187524">
    <w:name w:val="TITRE2 SF NR 24 rouge RVB 187 5 24"/>
    <w:basedOn w:val="Titre"/>
    <w:qFormat/>
    <w:rsid w:val="00DD0F8C"/>
    <w:pPr>
      <w:keepNext/>
      <w:pBdr>
        <w:bottom w:val="nil"/>
      </w:pBdr>
      <w:spacing w:after="0"/>
      <w:jc w:val="center"/>
    </w:pPr>
    <w:rPr>
      <w:rFonts w:ascii="SF New Republic" w:eastAsia="Helvetica" w:hAnsi="SF New Republic" w:cs="Helvetica"/>
      <w:b/>
      <w:bCs/>
      <w:color w:val="BB0518"/>
      <w:spacing w:val="0"/>
      <w:kern w:val="0"/>
      <w:sz w:val="48"/>
      <w:szCs w:val="60"/>
    </w:rPr>
  </w:style>
  <w:style w:type="paragraph" w:customStyle="1" w:styleId="TITRE1SFNR30NOIR1">
    <w:name w:val="TITRE1 SF NR 30 NOIR"/>
    <w:basedOn w:val="TITRE2SFNR24rougeRVB187524"/>
    <w:qFormat/>
    <w:rsid w:val="00DD0F8C"/>
    <w:rPr>
      <w:color w:val="auto"/>
      <w:sz w:val="60"/>
    </w:rPr>
  </w:style>
  <w:style w:type="paragraph" w:customStyle="1" w:styleId="TITRE3SFNR18NOIR">
    <w:name w:val="TITRE3 SF NR 18 NOIR"/>
    <w:basedOn w:val="TITRE2SFNR24rougeRVB187524"/>
    <w:qFormat/>
    <w:rsid w:val="00DD0F8C"/>
    <w:rPr>
      <w:color w:val="auto"/>
      <w:sz w:val="36"/>
    </w:rPr>
  </w:style>
  <w:style w:type="paragraph" w:customStyle="1" w:styleId="TITRE1SFNR30VIOLET">
    <w:name w:val="TITRE1 SF NR 30 VIOLET"/>
    <w:basedOn w:val="TITRE3SFNR18NOIR"/>
    <w:qFormat/>
    <w:rsid w:val="00DD0F8C"/>
    <w:rPr>
      <w:color w:val="531B49"/>
      <w:sz w:val="60"/>
    </w:rPr>
  </w:style>
  <w:style w:type="paragraph" w:styleId="Paragraphedeliste">
    <w:name w:val="List Paragraph"/>
    <w:basedOn w:val="Normal"/>
    <w:uiPriority w:val="34"/>
    <w:qFormat/>
    <w:rsid w:val="001B6E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83181"/>
    <w:rPr>
      <w:rFonts w:ascii="Lucida Grande" w:hAnsi="Lucida Grande"/>
      <w:sz w:val="18"/>
      <w:szCs w:val="18"/>
    </w:rPr>
  </w:style>
  <w:style w:type="paragraph" w:customStyle="1" w:styleId="En-tte1">
    <w:name w:val="En-tête1"/>
    <w:basedOn w:val="Normal"/>
    <w:uiPriority w:val="99"/>
    <w:unhideWhenUsed/>
    <w:rsid w:val="00651553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651553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">
    <w:name w:val="Table Grid"/>
    <w:basedOn w:val="TableauNormal"/>
    <w:uiPriority w:val="59"/>
    <w:rsid w:val="0042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basedOn w:val="Policepardfaut"/>
    <w:link w:val="Corpsdetexte"/>
    <w:rsid w:val="00A00077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5917B5"/>
    <w:rPr>
      <w:color w:val="0000FF"/>
      <w:u w:val="single"/>
    </w:rPr>
  </w:style>
  <w:style w:type="paragraph" w:styleId="En-tte">
    <w:name w:val="header"/>
    <w:basedOn w:val="Normal"/>
    <w:link w:val="En-tteCar1"/>
    <w:uiPriority w:val="99"/>
    <w:unhideWhenUsed/>
    <w:rsid w:val="005917B5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5917B5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1"/>
    <w:uiPriority w:val="99"/>
    <w:unhideWhenUsed/>
    <w:rsid w:val="005917B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5917B5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Texte.do?cidTexte=JORFTEXT000019563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AmelAprova84</cp:lastModifiedBy>
  <cp:revision>6</cp:revision>
  <cp:lastPrinted>2020-11-17T12:56:00Z</cp:lastPrinted>
  <dcterms:created xsi:type="dcterms:W3CDTF">2020-11-17T13:07:00Z</dcterms:created>
  <dcterms:modified xsi:type="dcterms:W3CDTF">2010-02-02T14:41:00Z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